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1A70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480" w:lineRule="exact"/>
        <w:rPr>
          <w:rFonts w:ascii="Arial" w:hAnsi="Arial" w:eastAsia="Arial" w:cs="Arial"/>
          <w:sz w:val="24"/>
          <w:szCs w:val="24"/>
          <w:lang w:eastAsia="zh-CN"/>
        </w:rPr>
      </w:pPr>
      <w:r>
        <w:rPr>
          <w:rFonts w:hint="eastAsia" w:eastAsia="SimSong Bold"/>
          <w:sz w:val="28"/>
          <w:szCs w:val="28"/>
          <w:lang w:eastAsia="zh-CN"/>
        </w:rPr>
        <w:t>附件</w:t>
      </w:r>
      <w:r>
        <w:rPr>
          <w:rFonts w:ascii="Calibri" w:hAnsi="Calibri"/>
          <w:b/>
          <w:bCs/>
          <w:sz w:val="28"/>
          <w:szCs w:val="28"/>
          <w:lang w:eastAsia="zh-CN"/>
        </w:rPr>
        <w:t>2</w:t>
      </w:r>
      <w:r>
        <w:rPr>
          <w:rFonts w:hint="eastAsia" w:eastAsia="SimSong Bold"/>
          <w:sz w:val="28"/>
          <w:szCs w:val="28"/>
          <w:lang w:eastAsia="zh-CN"/>
        </w:rPr>
        <w:t>、日程安排（暂定）</w:t>
      </w:r>
    </w:p>
    <w:p w14:paraId="433F45DC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exact"/>
        <w:jc w:val="center"/>
        <w:rPr>
          <w:color w:val="0003FF"/>
          <w:sz w:val="20"/>
          <w:szCs w:val="20"/>
          <w:u w:color="0003FF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11</w:t>
      </w:r>
      <w:r>
        <w:rPr>
          <w:sz w:val="24"/>
          <w:szCs w:val="24"/>
          <w:lang w:eastAsia="zh-CN"/>
        </w:rPr>
        <w:t>月</w:t>
      </w:r>
      <w:r>
        <w:rPr>
          <w:rFonts w:ascii="Arial" w:hAnsi="Arial"/>
          <w:b/>
          <w:bCs/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>日开幕式及主题报告（现场会议）</w:t>
      </w:r>
    </w:p>
    <w:p w14:paraId="0DAB570A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exact"/>
        <w:jc w:val="center"/>
        <w:rPr>
          <w:rFonts w:ascii="Arial" w:hAnsi="Arial" w:eastAsia="Arial" w:cs="Arial"/>
          <w:b/>
          <w:bCs/>
          <w:color w:val="0003FF"/>
          <w:sz w:val="20"/>
          <w:szCs w:val="20"/>
          <w:u w:color="0003FF"/>
        </w:rPr>
      </w:pPr>
      <w:r>
        <w:rPr>
          <w:color w:val="0003FF"/>
          <w:sz w:val="20"/>
          <w:szCs w:val="20"/>
          <w:u w:color="0003FF"/>
        </w:rPr>
        <w:t>（#腾讯直播:https://meeting.tencent.com/dm/IDGRCmtPl2d1，会议号：664-9353-7209）</w:t>
      </w:r>
    </w:p>
    <w:tbl>
      <w:tblPr>
        <w:tblStyle w:val="2"/>
        <w:tblW w:w="889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AD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637"/>
        <w:gridCol w:w="876"/>
      </w:tblGrid>
      <w:tr w14:paraId="2C0A73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tcBorders>
              <w:top w:val="single" w:color="414141" w:sz="8" w:space="0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37666">
            <w:pPr>
              <w:pStyle w:val="4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6637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26A0A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jc w:val="center"/>
            </w:pP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876" w:type="dxa"/>
            <w:tcBorders>
              <w:top w:val="single" w:color="414141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2CA95">
            <w:pPr>
              <w:pStyle w:val="4"/>
              <w:tabs>
                <w:tab w:val="left" w:pos="420"/>
                <w:tab w:val="left" w:pos="840"/>
              </w:tabs>
              <w:jc w:val="center"/>
            </w:pPr>
            <w:r>
              <w:rPr>
                <w:sz w:val="24"/>
                <w:szCs w:val="24"/>
              </w:rPr>
              <w:t>主持</w:t>
            </w:r>
          </w:p>
        </w:tc>
      </w:tr>
      <w:tr w14:paraId="717860A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84" w:type="dxa"/>
            <w:tcBorders>
              <w:top w:val="single" w:color="414141" w:sz="8" w:space="0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C1D3A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>30·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6637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8BB26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lang w:eastAsia="zh-CN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sz w:val="20"/>
                <w:szCs w:val="20"/>
                <w:lang w:eastAsia="zh-CN"/>
              </w:rPr>
              <w:t>开幕式：领导嘉宾致辞、合影</w:t>
            </w:r>
          </w:p>
        </w:tc>
        <w:tc>
          <w:tcPr>
            <w:tcW w:w="876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1374D">
            <w:pPr>
              <w:pStyle w:val="4"/>
              <w:tabs>
                <w:tab w:val="left" w:pos="420"/>
                <w:tab w:val="left" w:pos="840"/>
              </w:tabs>
              <w:spacing w:line="360" w:lineRule="exact"/>
              <w:jc w:val="center"/>
            </w:pPr>
            <w:r>
              <w:rPr>
                <w:sz w:val="20"/>
                <w:szCs w:val="20"/>
              </w:rPr>
              <w:t>会务组</w:t>
            </w:r>
          </w:p>
        </w:tc>
      </w:tr>
      <w:tr w14:paraId="04D20E5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84" w:type="dxa"/>
            <w:tcBorders>
              <w:top w:val="single" w:color="414141" w:sz="8" w:space="0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8B0B1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6637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6C4AE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病毒重症疾病动物模型研制</w:t>
            </w:r>
          </w:p>
          <w:p w14:paraId="39BDBF79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鲍琳琳 研究员 中国医学科学院医学实验动物研究所</w:t>
            </w:r>
          </w:p>
        </w:tc>
        <w:tc>
          <w:tcPr>
            <w:tcW w:w="876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B5331">
            <w:pPr>
              <w:pStyle w:val="4"/>
              <w:tabs>
                <w:tab w:val="left" w:pos="420"/>
                <w:tab w:val="left" w:pos="840"/>
              </w:tabs>
              <w:jc w:val="center"/>
            </w:pPr>
            <w:r>
              <w:rPr>
                <w:rFonts w:hint="eastAsia" w:eastAsia="PingFang HK Regular"/>
                <w:sz w:val="20"/>
                <w:szCs w:val="20"/>
              </w:rPr>
              <w:t>周晓辉</w:t>
            </w:r>
          </w:p>
        </w:tc>
      </w:tr>
      <w:tr w14:paraId="0E2921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84" w:type="dxa"/>
            <w:tcBorders>
              <w:top w:val="single" w:color="414141" w:sz="8" w:space="0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1A7ED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6637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85956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Plcd1-/-</w:t>
            </w:r>
            <w:r>
              <w:rPr>
                <w:rFonts w:hint="eastAsia"/>
                <w:sz w:val="21"/>
                <w:szCs w:val="21"/>
                <w:lang w:eastAsia="zh-CN"/>
              </w:rPr>
              <w:t>修饰基因</w:t>
            </w:r>
            <w:r>
              <w:rPr>
                <w:sz w:val="21"/>
                <w:szCs w:val="21"/>
                <w:lang w:eastAsia="zh-CN"/>
              </w:rPr>
              <w:t>Cacna1i</w:t>
            </w:r>
            <w:r>
              <w:rPr>
                <w:rFonts w:hint="eastAsia"/>
                <w:sz w:val="21"/>
                <w:szCs w:val="21"/>
                <w:lang w:eastAsia="zh-CN"/>
              </w:rPr>
              <w:t>的发现、筛选与鉴定</w:t>
            </w:r>
          </w:p>
          <w:p w14:paraId="3D64F320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吴宝金 研究员 中国科学院分子细胞科学卓越创新中心</w:t>
            </w:r>
          </w:p>
        </w:tc>
        <w:tc>
          <w:tcPr>
            <w:tcW w:w="876" w:type="dxa"/>
            <w:vMerge w:val="restart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169DB">
            <w:pPr>
              <w:pStyle w:val="4"/>
              <w:tabs>
                <w:tab w:val="left" w:pos="420"/>
                <w:tab w:val="left" w:pos="840"/>
              </w:tabs>
              <w:jc w:val="center"/>
            </w:pPr>
            <w:r>
              <w:rPr>
                <w:rFonts w:hint="eastAsia" w:eastAsia="PingFang HK Regular"/>
                <w:sz w:val="20"/>
                <w:szCs w:val="20"/>
              </w:rPr>
              <w:t>鲍琳琳</w:t>
            </w:r>
          </w:p>
        </w:tc>
      </w:tr>
      <w:tr w14:paraId="7119C7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84" w:type="dxa"/>
            <w:tcBorders>
              <w:top w:val="single" w:color="414141" w:sz="8" w:space="0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15464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6637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FD0E0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重视免疫缺陷患者新发侵袭性真菌病的诊治与研究</w:t>
            </w:r>
          </w:p>
          <w:p w14:paraId="73AEDEA9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沈银忠 主任医师</w:t>
            </w:r>
            <w:r>
              <w:rPr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教授 上海市公共卫生临床中心</w:t>
            </w:r>
          </w:p>
        </w:tc>
        <w:tc>
          <w:tcPr>
            <w:tcW w:w="876" w:type="dxa"/>
            <w:vMerge w:val="continue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auto"/>
          </w:tcPr>
          <w:p w14:paraId="49729CD6">
            <w:pPr>
              <w:rPr>
                <w:lang w:eastAsia="zh-CN"/>
              </w:rPr>
            </w:pPr>
          </w:p>
        </w:tc>
      </w:tr>
      <w:tr w14:paraId="229E2F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84" w:type="dxa"/>
            <w:tcBorders>
              <w:top w:val="single" w:color="414141" w:sz="8" w:space="0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200ED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7513" w:type="dxa"/>
            <w:gridSpan w:val="2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74A94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</w:tabs>
              <w:spacing w:line="360" w:lineRule="exact"/>
              <w:jc w:val="center"/>
            </w:pPr>
            <w:r>
              <w:rPr>
                <w:sz w:val="20"/>
                <w:szCs w:val="20"/>
              </w:rPr>
              <w:t>茶歇</w:t>
            </w:r>
          </w:p>
        </w:tc>
      </w:tr>
      <w:tr w14:paraId="2F6720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84" w:type="dxa"/>
            <w:tcBorders>
              <w:top w:val="single" w:color="414141" w:sz="8" w:space="0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F3D76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sz w:val="20"/>
                <w:szCs w:val="20"/>
                <w:lang w:val="en-US"/>
              </w:rPr>
              <w:t>10:</w:t>
            </w:r>
            <w:r>
              <w:rPr>
                <w:sz w:val="20"/>
                <w:szCs w:val="20"/>
              </w:rPr>
              <w:t>30-11:00</w:t>
            </w:r>
          </w:p>
        </w:tc>
        <w:tc>
          <w:tcPr>
            <w:tcW w:w="6637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51BCC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AAV-HBV 小鼠模型与应用——HBV 动物模型的演变历程与优缺点</w:t>
            </w:r>
          </w:p>
          <w:p w14:paraId="291C4B6F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李锋 研究员 上海市公共卫生临床中心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76" w:type="dxa"/>
            <w:vMerge w:val="restart"/>
            <w:tcBorders>
              <w:top w:val="single" w:color="414141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C988F">
            <w:pPr>
              <w:pStyle w:val="4"/>
              <w:tabs>
                <w:tab w:val="left" w:pos="420"/>
                <w:tab w:val="left" w:pos="840"/>
              </w:tabs>
              <w:jc w:val="center"/>
            </w:pPr>
            <w:r>
              <w:rPr>
                <w:rFonts w:hint="eastAsia" w:eastAsia="PingFang HK Regular"/>
                <w:sz w:val="20"/>
                <w:szCs w:val="20"/>
              </w:rPr>
              <w:t>魏晓锋</w:t>
            </w:r>
          </w:p>
        </w:tc>
      </w:tr>
      <w:tr w14:paraId="223F11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84" w:type="dxa"/>
            <w:tcBorders>
              <w:top w:val="single" w:color="414141" w:sz="8" w:space="0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7EFC6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>-1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6637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62696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生物安全实验室运行与管理实践的风险与挑战</w:t>
            </w:r>
          </w:p>
          <w:p w14:paraId="58726A5D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瞿涤  教授  复旦大学上海医学院基础医学院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876" w:type="dxa"/>
            <w:vMerge w:val="continue"/>
            <w:tcBorders>
              <w:top w:val="single" w:color="414141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FFFFFF"/>
          </w:tcPr>
          <w:p w14:paraId="546E115B">
            <w:pPr>
              <w:rPr>
                <w:lang w:eastAsia="zh-CN"/>
              </w:rPr>
            </w:pPr>
          </w:p>
        </w:tc>
      </w:tr>
      <w:tr w14:paraId="782C43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84" w:type="dxa"/>
            <w:tcBorders>
              <w:top w:val="single" w:color="414141" w:sz="8" w:space="0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BB063">
            <w:pPr>
              <w:pStyle w:val="5"/>
              <w:tabs>
                <w:tab w:val="left" w:pos="420"/>
                <w:tab w:val="left" w:pos="840"/>
                <w:tab w:val="left" w:pos="1260"/>
              </w:tabs>
              <w:spacing w:before="0" w:line="360" w:lineRule="exact"/>
              <w:jc w:val="center"/>
              <w:rPr>
                <w:rFonts w:hint="default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6637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A3A3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防范技术应用风险，夯实科技伦理根基</w:t>
            </w:r>
          </w:p>
          <w:p w14:paraId="65C0FE5A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赵勇：教授级高工 上海实验动物研究中心</w:t>
            </w:r>
          </w:p>
        </w:tc>
        <w:tc>
          <w:tcPr>
            <w:tcW w:w="876" w:type="dxa"/>
            <w:vMerge w:val="continue"/>
            <w:tcBorders>
              <w:top w:val="single" w:color="414141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FFFFFF"/>
          </w:tcPr>
          <w:p w14:paraId="244D8CE8">
            <w:pPr>
              <w:rPr>
                <w:lang w:eastAsia="zh-CN"/>
              </w:rPr>
            </w:pPr>
          </w:p>
        </w:tc>
      </w:tr>
      <w:tr w14:paraId="356176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84" w:type="dxa"/>
            <w:tcBorders>
              <w:top w:val="single" w:color="414141" w:sz="8" w:space="0"/>
              <w:left w:val="single" w:color="414141" w:sz="8" w:space="0"/>
              <w:bottom w:val="single" w:color="414141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FB373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sz w:val="20"/>
                <w:szCs w:val="20"/>
                <w:lang w:val="en-US"/>
              </w:rPr>
              <w:t>12:0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-13:00</w:t>
            </w:r>
          </w:p>
        </w:tc>
        <w:tc>
          <w:tcPr>
            <w:tcW w:w="75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D3128">
            <w:pPr>
              <w:pStyle w:val="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140"/>
              </w:tabs>
              <w:jc w:val="center"/>
            </w:pPr>
            <w:r>
              <w:rPr>
                <w:sz w:val="20"/>
                <w:szCs w:val="20"/>
              </w:rPr>
              <w:t>工作午餐</w:t>
            </w:r>
          </w:p>
        </w:tc>
      </w:tr>
      <w:tr w14:paraId="5D7D64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84" w:type="dxa"/>
            <w:tcBorders>
              <w:top w:val="single" w:color="414141" w:sz="8" w:space="0"/>
              <w:left w:val="single" w:color="414141" w:sz="8" w:space="0"/>
              <w:bottom w:val="single" w:color="414141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6281B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sz w:val="20"/>
                <w:szCs w:val="20"/>
                <w:lang w:val="en-US"/>
              </w:rPr>
              <w:t>13:00-13: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ED793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免疫研究的“活试管”：实验动物模型助力探索免疫系统功能</w:t>
            </w:r>
          </w:p>
          <w:p w14:paraId="702910BD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郝轶 研究员 上海市公共卫生临床中心</w:t>
            </w:r>
          </w:p>
        </w:tc>
        <w:tc>
          <w:tcPr>
            <w:tcW w:w="8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ED725">
            <w:pPr>
              <w:pStyle w:val="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  <w:p w14:paraId="2B70591A">
            <w:pPr>
              <w:pStyle w:val="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  <w:p w14:paraId="1B7D19A2">
            <w:pPr>
              <w:pStyle w:val="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  <w:p w14:paraId="66F89C7E">
            <w:pPr>
              <w:pStyle w:val="4"/>
              <w:tabs>
                <w:tab w:val="left" w:pos="420"/>
                <w:tab w:val="left" w:pos="840"/>
              </w:tabs>
              <w:jc w:val="center"/>
            </w:pPr>
            <w:r>
              <w:rPr>
                <w:rFonts w:hint="eastAsia" w:eastAsia="PingFang HK Regular"/>
                <w:sz w:val="20"/>
                <w:szCs w:val="20"/>
              </w:rPr>
              <w:t>赵勇</w:t>
            </w:r>
          </w:p>
        </w:tc>
      </w:tr>
      <w:tr w14:paraId="47316F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84" w:type="dxa"/>
            <w:tcBorders>
              <w:top w:val="single" w:color="414141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199B8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sz w:val="20"/>
                <w:szCs w:val="20"/>
                <w:lang w:val="en-US"/>
              </w:rPr>
              <w:t>13: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0-14: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637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0E9CA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rFonts w:ascii="Helvetica Neue" w:hAnsi="Helvetica Neue" w:eastAsia="Helvetica Neue" w:cs="Helvetica Neue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基于</w:t>
            </w:r>
            <w:r>
              <w:rPr>
                <w:sz w:val="21"/>
                <w:szCs w:val="21"/>
                <w:lang w:eastAsia="zh-CN"/>
              </w:rPr>
              <w:t>BioMEMS</w:t>
            </w:r>
            <w:r>
              <w:rPr>
                <w:rFonts w:hint="eastAsia"/>
                <w:sz w:val="21"/>
                <w:szCs w:val="21"/>
                <w:lang w:eastAsia="zh-CN"/>
              </w:rPr>
              <w:t>微流控芯片的生物安全防控技术</w:t>
            </w:r>
            <w:r>
              <w:rPr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  <w:lang w:eastAsia="zh-CN"/>
              </w:rPr>
              <w:t>诺如病毒高灵敏检测</w:t>
            </w:r>
          </w:p>
          <w:p w14:paraId="3890271F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rFonts w:hint="eastAsia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郅晓 上海交通大学医学院 上海市病毒研究院</w:t>
            </w:r>
          </w:p>
        </w:tc>
        <w:tc>
          <w:tcPr>
            <w:tcW w:w="8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58774E2">
            <w:pPr>
              <w:rPr>
                <w:lang w:eastAsia="zh-CN"/>
              </w:rPr>
            </w:pPr>
          </w:p>
        </w:tc>
      </w:tr>
      <w:tr w14:paraId="71FBF2A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8DCB9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</w:pPr>
            <w:r>
              <w:rPr>
                <w:sz w:val="20"/>
                <w:szCs w:val="20"/>
              </w:rPr>
              <w:t>14:00-14:15</w:t>
            </w:r>
          </w:p>
        </w:tc>
        <w:tc>
          <w:tcPr>
            <w:tcW w:w="75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3015D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</w:tabs>
              <w:spacing w:line="360" w:lineRule="exact"/>
              <w:jc w:val="center"/>
            </w:pPr>
            <w:r>
              <w:rPr>
                <w:sz w:val="20"/>
                <w:szCs w:val="20"/>
              </w:rPr>
              <w:t>茶歇</w:t>
            </w:r>
          </w:p>
        </w:tc>
      </w:tr>
      <w:tr w14:paraId="3F0DCE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53F25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</w:pPr>
            <w:r>
              <w:rPr>
                <w:sz w:val="20"/>
                <w:szCs w:val="20"/>
              </w:rPr>
              <w:t>14:15-14:45</w:t>
            </w:r>
          </w:p>
        </w:tc>
        <w:tc>
          <w:tcPr>
            <w:tcW w:w="6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2C4C0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胆管tuft细胞在胆结石形成中的作用</w:t>
            </w:r>
          </w:p>
          <w:p w14:paraId="770C25E9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rFonts w:hint="eastAsia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于士颜 上海交通大学医学院第九人民医院/上海精准医学研究院</w:t>
            </w:r>
          </w:p>
        </w:tc>
        <w:tc>
          <w:tcPr>
            <w:tcW w:w="8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41414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DE25A">
            <w:pPr>
              <w:pStyle w:val="5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  <w:p w14:paraId="21D85D92">
            <w:pPr>
              <w:pStyle w:val="5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  <w:p w14:paraId="4C702727">
            <w:pPr>
              <w:pStyle w:val="5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  <w:p w14:paraId="1DBCEA73">
            <w:pPr>
              <w:pStyle w:val="4"/>
              <w:tabs>
                <w:tab w:val="left" w:pos="420"/>
                <w:tab w:val="left" w:pos="840"/>
              </w:tabs>
              <w:jc w:val="center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郅晓</w:t>
            </w:r>
          </w:p>
        </w:tc>
      </w:tr>
      <w:tr w14:paraId="789A2A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1B98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</w:pPr>
            <w:r>
              <w:rPr>
                <w:sz w:val="20"/>
                <w:szCs w:val="20"/>
              </w:rPr>
              <w:t>14:45-15:15</w:t>
            </w:r>
          </w:p>
        </w:tc>
        <w:tc>
          <w:tcPr>
            <w:tcW w:w="6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12C67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肠道病毒与鼻病毒：从感染模型到抗病毒药物</w:t>
            </w:r>
          </w:p>
          <w:p w14:paraId="418D20AE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易志刚 研究员 复旦大学上海医学院/上海市公共卫生临床中心</w:t>
            </w:r>
          </w:p>
        </w:tc>
        <w:tc>
          <w:tcPr>
            <w:tcW w:w="876" w:type="dxa"/>
            <w:vMerge w:val="continue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FFFFFF"/>
          </w:tcPr>
          <w:p w14:paraId="591F8BE4">
            <w:pPr>
              <w:rPr>
                <w:lang w:eastAsia="zh-CN"/>
              </w:rPr>
            </w:pPr>
          </w:p>
        </w:tc>
      </w:tr>
      <w:tr w14:paraId="28B9F6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97" w:type="dxa"/>
            <w:gridSpan w:val="3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686DE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</w:tabs>
              <w:spacing w:line="360" w:lineRule="exact"/>
              <w:jc w:val="center"/>
            </w:pPr>
            <w:r>
              <w:rPr>
                <w:sz w:val="21"/>
                <w:szCs w:val="21"/>
              </w:rPr>
              <w:t>研讨会现场会议结束</w:t>
            </w:r>
          </w:p>
        </w:tc>
      </w:tr>
      <w:tr w14:paraId="5682F1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32771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</w:pPr>
            <w:r>
              <w:rPr>
                <w:sz w:val="20"/>
                <w:szCs w:val="20"/>
              </w:rPr>
              <w:t xml:space="preserve"> 15:15-15:45</w:t>
            </w:r>
          </w:p>
        </w:tc>
        <w:tc>
          <w:tcPr>
            <w:tcW w:w="6637" w:type="dxa"/>
            <w:tcBorders>
              <w:top w:val="single" w:color="000000" w:sz="8" w:space="0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2A93C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上海市实验动物学会生物安全专业委员会内部会议</w:t>
            </w:r>
          </w:p>
        </w:tc>
        <w:tc>
          <w:tcPr>
            <w:tcW w:w="876" w:type="dxa"/>
            <w:tcBorders>
              <w:top w:val="single" w:color="000000" w:sz="8" w:space="0"/>
              <w:left w:val="single" w:color="414141" w:sz="8" w:space="0"/>
              <w:bottom w:val="single" w:color="414141" w:sz="8" w:space="0"/>
              <w:right w:val="single" w:color="41414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7C9BF">
            <w:pPr>
              <w:pStyle w:val="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周晓辉</w:t>
            </w:r>
          </w:p>
        </w:tc>
      </w:tr>
    </w:tbl>
    <w:p w14:paraId="7C73D06D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exact"/>
        <w:jc w:val="center"/>
        <w:rPr>
          <w:rFonts w:ascii="Arial" w:hAnsi="Arial" w:eastAsia="Arial" w:cs="Arial"/>
          <w:sz w:val="24"/>
          <w:szCs w:val="24"/>
        </w:rPr>
      </w:pPr>
    </w:p>
    <w:p w14:paraId="55D7D00D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exact"/>
        <w:rPr>
          <w:rFonts w:hint="eastAsia" w:ascii="Arial" w:hAnsi="Arial" w:eastAsia="Arial" w:cs="Arial"/>
          <w:sz w:val="24"/>
          <w:szCs w:val="24"/>
        </w:rPr>
      </w:pPr>
    </w:p>
    <w:p w14:paraId="07D33351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exact"/>
        <w:jc w:val="center"/>
        <w:rPr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11</w:t>
      </w:r>
      <w:r>
        <w:rPr>
          <w:sz w:val="24"/>
          <w:szCs w:val="24"/>
          <w:lang w:eastAsia="zh-CN"/>
        </w:rPr>
        <w:t>月</w:t>
      </w:r>
      <w:r>
        <w:rPr>
          <w:rFonts w:ascii="Arial" w:hAnsi="Arial"/>
          <w:b/>
          <w:bCs/>
          <w:sz w:val="24"/>
          <w:szCs w:val="24"/>
          <w:lang w:eastAsia="zh-CN"/>
        </w:rPr>
        <w:t>4</w:t>
      </w:r>
      <w:r>
        <w:rPr>
          <w:sz w:val="24"/>
          <w:szCs w:val="24"/>
          <w:lang w:eastAsia="zh-CN"/>
        </w:rPr>
        <w:t>日</w:t>
      </w:r>
      <w:r>
        <w:rPr>
          <w:rFonts w:hint="eastAsia" w:eastAsia="PINGFANG HK SEMIBOLD"/>
          <w:sz w:val="24"/>
          <w:szCs w:val="24"/>
          <w:lang w:eastAsia="zh-CN"/>
        </w:rPr>
        <w:t>上午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 </w:t>
      </w:r>
      <w:r>
        <w:rPr>
          <w:sz w:val="24"/>
          <w:szCs w:val="24"/>
          <w:lang w:eastAsia="zh-CN"/>
        </w:rPr>
        <w:t>肝炎病毒模型与人源化小鼠专场 （线上会议）</w:t>
      </w:r>
    </w:p>
    <w:p w14:paraId="208311A7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exact"/>
        <w:jc w:val="center"/>
        <w:rPr>
          <w:rFonts w:ascii="Arial" w:hAnsi="Arial" w:eastAsia="Arial" w:cs="Arial"/>
          <w:b/>
          <w:bCs/>
          <w:color w:val="0003FF"/>
          <w:sz w:val="20"/>
          <w:szCs w:val="20"/>
          <w:u w:color="0003FF"/>
        </w:rPr>
      </w:pPr>
      <w:r>
        <w:rPr>
          <w:color w:val="0003FF"/>
          <w:sz w:val="20"/>
          <w:szCs w:val="20"/>
          <w:u w:color="0003FF"/>
        </w:rPr>
        <w:t>（#腾讯直播:https://meeting.tencent.com/dm/IDGRCmtPl2d1，会议号：664-9353-7209）</w:t>
      </w:r>
    </w:p>
    <w:tbl>
      <w:tblPr>
        <w:tblStyle w:val="2"/>
        <w:tblW w:w="945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AD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6158"/>
        <w:gridCol w:w="1838"/>
      </w:tblGrid>
      <w:tr w14:paraId="7496CC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019BD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6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64DC9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jc w:val="center"/>
            </w:pP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BBF55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sz w:val="24"/>
                <w:szCs w:val="24"/>
              </w:rPr>
              <w:t>主持</w:t>
            </w:r>
          </w:p>
        </w:tc>
      </w:tr>
      <w:tr w14:paraId="6B346E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BA130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0-9: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59DE6">
            <w:pPr>
              <w:pStyle w:val="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before="0" w:line="360" w:lineRule="exact"/>
              <w:rPr>
                <w:rFonts w:hint="default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/>
              </w:rPr>
              <w:t>题目：乙肝病毒感染和动物模型</w:t>
            </w:r>
          </w:p>
          <w:p w14:paraId="7CA5EAD7">
            <w:pPr>
              <w:pStyle w:val="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before="0" w:line="360" w:lineRule="exact"/>
              <w:rPr>
                <w:rFonts w:hint="default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/>
              </w:rPr>
              <w:t>刘永振 研究员  南京大学模式动物研究所</w:t>
            </w:r>
          </w:p>
        </w:tc>
        <w:tc>
          <w:tcPr>
            <w:tcW w:w="18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D4DF8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sz w:val="20"/>
                <w:szCs w:val="20"/>
              </w:rPr>
              <w:t>周晓辉</w:t>
            </w:r>
          </w:p>
        </w:tc>
      </w:tr>
      <w:tr w14:paraId="3296C5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AC80D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-10: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AB67A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题目：人源化小鼠模型：从转基因到嵌合体</w:t>
            </w:r>
          </w:p>
          <w:p w14:paraId="5CCAAEEC">
            <w:pPr>
              <w:pStyle w:val="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before="0" w:line="360" w:lineRule="exact"/>
              <w:rPr>
                <w:rFonts w:hint="default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/>
              </w:rPr>
              <w:t xml:space="preserve">孙仕成 副研究员 北京大学基础医学院 </w:t>
            </w:r>
          </w:p>
        </w:tc>
        <w:tc>
          <w:tcPr>
            <w:tcW w:w="18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</w:tcPr>
          <w:p w14:paraId="209DC539">
            <w:pPr>
              <w:rPr>
                <w:lang w:eastAsia="zh-CN"/>
              </w:rPr>
            </w:pPr>
          </w:p>
        </w:tc>
      </w:tr>
      <w:tr w14:paraId="31A5C9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DAF5D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10:</w:t>
            </w:r>
            <w:r>
              <w:rPr>
                <w:rFonts w:ascii="Times New Roman" w:hAnsi="Times New Roman"/>
                <w:sz w:val="24"/>
                <w:szCs w:val="24"/>
              </w:rPr>
              <w:t>00-10:45</w:t>
            </w:r>
          </w:p>
        </w:tc>
        <w:tc>
          <w:tcPr>
            <w:tcW w:w="6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A15E6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题目：组织器官人源化小鼠模型</w:t>
            </w:r>
          </w:p>
          <w:p w14:paraId="12F62E92">
            <w:pPr>
              <w:pStyle w:val="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before="0" w:line="360" w:lineRule="exact"/>
              <w:rPr>
                <w:rFonts w:hint="default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val="ja-JP" w:eastAsia="ja-JP"/>
              </w:rPr>
              <w:t>苗振川</w:t>
            </w:r>
            <w:r>
              <w:rPr>
                <w:rFonts w:eastAsia="Arial Unicode MS"/>
                <w:sz w:val="20"/>
                <w:szCs w:val="20"/>
                <w:lang w:eastAsia="zh-CN"/>
              </w:rPr>
              <w:t xml:space="preserve"> 博士</w:t>
            </w:r>
            <w:r>
              <w:rPr>
                <w:sz w:val="20"/>
                <w:szCs w:val="20"/>
                <w:lang w:eastAsia="zh-CN"/>
              </w:rPr>
              <w:t>/</w:t>
            </w:r>
            <w:r>
              <w:rPr>
                <w:rFonts w:eastAsia="Arial Unicode MS"/>
                <w:sz w:val="20"/>
                <w:szCs w:val="20"/>
                <w:lang w:eastAsia="zh-CN"/>
              </w:rPr>
              <w:t>首席科学家 北京维通达生物科技有限公司</w:t>
            </w:r>
          </w:p>
        </w:tc>
        <w:tc>
          <w:tcPr>
            <w:tcW w:w="18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</w:tcPr>
          <w:p w14:paraId="77D3E982">
            <w:pPr>
              <w:rPr>
                <w:lang w:eastAsia="zh-CN"/>
              </w:rPr>
            </w:pPr>
          </w:p>
        </w:tc>
      </w:tr>
      <w:tr w14:paraId="5D1ED0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0D70A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10:</w:t>
            </w:r>
            <w:r>
              <w:rPr>
                <w:rFonts w:ascii="Times New Roman" w:hAnsi="Times New Roman"/>
                <w:sz w:val="24"/>
                <w:szCs w:val="24"/>
              </w:rPr>
              <w:t>45-11:15</w:t>
            </w:r>
          </w:p>
        </w:tc>
        <w:tc>
          <w:tcPr>
            <w:tcW w:w="6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58029">
            <w:pPr>
              <w:pStyle w:val="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before="0" w:line="360" w:lineRule="exact"/>
              <w:rPr>
                <w:rFonts w:hint="default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/>
              </w:rPr>
              <w:t>题目：戊型肝炎病毒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rFonts w:eastAsia="Arial Unicode MS"/>
                <w:sz w:val="20"/>
                <w:szCs w:val="20"/>
                <w:lang w:eastAsia="zh-CN"/>
              </w:rPr>
              <w:t>型感染野生啮齿动物模型的建立</w:t>
            </w:r>
          </w:p>
          <w:p w14:paraId="7C72CC95">
            <w:pPr>
              <w:pStyle w:val="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before="0" w:line="360" w:lineRule="exact"/>
              <w:rPr>
                <w:rFonts w:hint="default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/>
              </w:rPr>
              <w:t>张贺 博士</w:t>
            </w:r>
            <w:r>
              <w:rPr>
                <w:sz w:val="20"/>
                <w:szCs w:val="20"/>
                <w:lang w:eastAsia="zh-CN"/>
              </w:rPr>
              <w:t>/</w:t>
            </w:r>
            <w:r>
              <w:rPr>
                <w:rFonts w:eastAsia="Arial Unicode MS"/>
                <w:sz w:val="20"/>
                <w:szCs w:val="20"/>
                <w:lang w:eastAsia="zh-CN"/>
              </w:rPr>
              <w:t>助理研究员 哈尔滨兽医研究所</w:t>
            </w:r>
          </w:p>
        </w:tc>
        <w:tc>
          <w:tcPr>
            <w:tcW w:w="18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</w:tcPr>
          <w:p w14:paraId="04528537">
            <w:pPr>
              <w:rPr>
                <w:lang w:eastAsia="zh-CN"/>
              </w:rPr>
            </w:pPr>
          </w:p>
        </w:tc>
      </w:tr>
      <w:tr w14:paraId="542C4EB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0E127">
            <w:pPr>
              <w:pStyle w:val="4"/>
              <w:tabs>
                <w:tab w:val="left" w:pos="420"/>
                <w:tab w:val="left" w:pos="840"/>
                <w:tab w:val="left" w:pos="1260"/>
              </w:tabs>
              <w:spacing w:line="36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-13: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9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D39FF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</w:tabs>
              <w:spacing w:line="360" w:lineRule="exact"/>
              <w:jc w:val="center"/>
            </w:pPr>
            <w:r>
              <w:rPr>
                <w:sz w:val="24"/>
                <w:szCs w:val="24"/>
              </w:rPr>
              <w:t>午休</w:t>
            </w:r>
          </w:p>
        </w:tc>
      </w:tr>
    </w:tbl>
    <w:p w14:paraId="105B9C27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after="120"/>
        <w:rPr>
          <w:rFonts w:hint="eastAsia" w:ascii="Arial" w:hAnsi="Arial" w:eastAsia="Arial" w:cs="Arial"/>
          <w:b/>
          <w:bCs/>
          <w:color w:val="0003FF"/>
          <w:sz w:val="20"/>
          <w:szCs w:val="20"/>
          <w:u w:color="0003FF"/>
        </w:rPr>
      </w:pPr>
    </w:p>
    <w:p w14:paraId="44859D68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after="120"/>
        <w:rPr>
          <w:rFonts w:ascii="Arial" w:hAnsi="Arial" w:eastAsia="Arial" w:cs="Arial"/>
          <w:b/>
          <w:bCs/>
          <w:color w:val="0003FF"/>
          <w:sz w:val="20"/>
          <w:szCs w:val="20"/>
          <w:u w:color="0003FF"/>
        </w:rPr>
      </w:pPr>
    </w:p>
    <w:p w14:paraId="07E815EE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exact"/>
        <w:jc w:val="center"/>
        <w:rPr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11</w:t>
      </w:r>
      <w:r>
        <w:rPr>
          <w:sz w:val="24"/>
          <w:szCs w:val="24"/>
          <w:lang w:eastAsia="zh-CN"/>
        </w:rPr>
        <w:t>月</w:t>
      </w:r>
      <w:r>
        <w:rPr>
          <w:rFonts w:ascii="Arial" w:hAnsi="Arial"/>
          <w:b/>
          <w:bCs/>
          <w:sz w:val="24"/>
          <w:szCs w:val="24"/>
          <w:lang w:eastAsia="zh-CN"/>
        </w:rPr>
        <w:t>4</w:t>
      </w:r>
      <w:r>
        <w:rPr>
          <w:sz w:val="24"/>
          <w:szCs w:val="24"/>
          <w:lang w:eastAsia="zh-CN"/>
        </w:rPr>
        <w:t>日</w:t>
      </w:r>
      <w:r>
        <w:rPr>
          <w:rFonts w:hint="eastAsia" w:eastAsia="PINGFANG HK SEMIBOLD"/>
          <w:sz w:val="24"/>
          <w:szCs w:val="24"/>
          <w:lang w:eastAsia="zh-CN"/>
        </w:rPr>
        <w:t>下午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动物模型与感染免疫研究（线上会议）</w:t>
      </w:r>
    </w:p>
    <w:p w14:paraId="0C125BE5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exact"/>
        <w:jc w:val="center"/>
        <w:rPr>
          <w:rFonts w:ascii="Arial" w:hAnsi="Arial" w:eastAsia="Arial" w:cs="Arial"/>
          <w:color w:val="0003FF"/>
          <w:sz w:val="24"/>
          <w:szCs w:val="24"/>
          <w:u w:color="0003FF"/>
        </w:rPr>
      </w:pPr>
      <w:r>
        <w:rPr>
          <w:color w:val="0003FF"/>
          <w:sz w:val="20"/>
          <w:szCs w:val="20"/>
          <w:u w:color="0003FF"/>
        </w:rPr>
        <w:t>（#腾讯直播:https://meeting.tencent.com/dm/IDGRCmtPl2d1，会议号：664-9353-7209）</w:t>
      </w:r>
    </w:p>
    <w:tbl>
      <w:tblPr>
        <w:tblStyle w:val="2"/>
        <w:tblW w:w="889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AD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5973"/>
        <w:gridCol w:w="1714"/>
      </w:tblGrid>
      <w:tr w14:paraId="08F525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DB686">
            <w:pPr>
              <w:pStyle w:val="4"/>
              <w:tabs>
                <w:tab w:val="left" w:pos="420"/>
                <w:tab w:val="left" w:pos="840"/>
              </w:tabs>
              <w:spacing w:line="360" w:lineRule="exact"/>
              <w:jc w:val="center"/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5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3799F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jc w:val="center"/>
            </w:pP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1174F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主持</w:t>
            </w:r>
          </w:p>
        </w:tc>
      </w:tr>
      <w:tr w14:paraId="13C4B5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50CF8">
            <w:pPr>
              <w:pStyle w:val="4"/>
              <w:tabs>
                <w:tab w:val="left" w:pos="420"/>
                <w:tab w:val="left" w:pos="840"/>
              </w:tabs>
              <w:spacing w:line="360" w:lineRule="exact"/>
              <w:jc w:val="center"/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13:</w:t>
            </w:r>
            <w:r>
              <w:rPr>
                <w:rFonts w:ascii="Times New Roman" w:hAnsi="Times New Roman"/>
                <w:sz w:val="21"/>
                <w:szCs w:val="21"/>
              </w:rPr>
              <w:t>30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-1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5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70513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题目：影响疫苗效果的因素-从现象观察到机制探索</w:t>
            </w:r>
          </w:p>
          <w:p w14:paraId="40C475AF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万延民 研究员 复旦大学附属华山医院</w:t>
            </w:r>
          </w:p>
        </w:tc>
        <w:tc>
          <w:tcPr>
            <w:tcW w:w="17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7B3F3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sz w:val="21"/>
                <w:szCs w:val="21"/>
              </w:rPr>
              <w:t>蔡启良</w:t>
            </w:r>
          </w:p>
        </w:tc>
      </w:tr>
      <w:tr w14:paraId="73BCA5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CACE6">
            <w:pPr>
              <w:pStyle w:val="4"/>
              <w:tabs>
                <w:tab w:val="left" w:pos="420"/>
                <w:tab w:val="left" w:pos="840"/>
              </w:tabs>
              <w:spacing w:line="360" w:lineRule="exact"/>
              <w:jc w:val="center"/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5-1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5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01F57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题目：分枝杆菌性肉芽肿的免疫微环境及治疗干预</w:t>
            </w:r>
          </w:p>
          <w:p w14:paraId="13A47EBB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晏博 副研究员 上海市公共卫生临床中心</w:t>
            </w:r>
          </w:p>
        </w:tc>
        <w:tc>
          <w:tcPr>
            <w:tcW w:w="1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</w:tcPr>
          <w:p w14:paraId="18180C6E">
            <w:pPr>
              <w:rPr>
                <w:lang w:eastAsia="zh-CN"/>
              </w:rPr>
            </w:pPr>
          </w:p>
        </w:tc>
      </w:tr>
      <w:tr w14:paraId="4D0D8A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414141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611DD">
            <w:pPr>
              <w:pStyle w:val="4"/>
              <w:tabs>
                <w:tab w:val="left" w:pos="420"/>
                <w:tab w:val="left" w:pos="840"/>
              </w:tabs>
              <w:spacing w:line="360" w:lineRule="exact"/>
              <w:jc w:val="center"/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0-15: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5973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FAE8C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题目：HBsAg挟持髓样抑制性细胞介导CD8+T细胞的胸腺耐受</w:t>
            </w:r>
          </w:p>
          <w:p w14:paraId="3DCB73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方钟 助理研究员 复旦大学附属中山医院</w:t>
            </w:r>
          </w:p>
        </w:tc>
        <w:tc>
          <w:tcPr>
            <w:tcW w:w="1714" w:type="dxa"/>
            <w:vMerge w:val="continue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</w:tcPr>
          <w:p w14:paraId="5B440E4B">
            <w:pPr>
              <w:rPr>
                <w:lang w:eastAsia="zh-CN"/>
              </w:rPr>
            </w:pPr>
          </w:p>
        </w:tc>
      </w:tr>
      <w:tr w14:paraId="718378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00998">
            <w:pPr>
              <w:pStyle w:val="4"/>
              <w:tabs>
                <w:tab w:val="left" w:pos="420"/>
                <w:tab w:val="left" w:pos="840"/>
              </w:tabs>
              <w:spacing w:line="360" w:lineRule="exact"/>
              <w:jc w:val="center"/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45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-1</w:t>
            </w:r>
            <w:r>
              <w:rPr>
                <w:rFonts w:ascii="Times New Roman" w:hAnsi="Times New Roman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5973" w:type="dxa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41414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EB3D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题目：微生物外泌体促上皮组织损伤修复和抗感染免疫</w:t>
            </w:r>
          </w:p>
          <w:p w14:paraId="2419EC63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蔡启良 研究员 复旦大学上海医学院基础医学院</w:t>
            </w:r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14" w:type="dxa"/>
            <w:vMerge w:val="continue"/>
            <w:tcBorders>
              <w:top w:val="single" w:color="000000" w:sz="8" w:space="0"/>
              <w:left w:val="single" w:color="414141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</w:tcPr>
          <w:p w14:paraId="64E3A1D8">
            <w:pPr>
              <w:rPr>
                <w:lang w:eastAsia="zh-CN"/>
              </w:rPr>
            </w:pPr>
          </w:p>
        </w:tc>
      </w:tr>
    </w:tbl>
    <w:p w14:paraId="68C51ED5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exact"/>
        <w:jc w:val="center"/>
        <w:rPr>
          <w:rFonts w:ascii="Arial" w:hAnsi="Arial" w:eastAsia="Arial" w:cs="Arial"/>
          <w:b/>
          <w:bCs/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11</w:t>
      </w:r>
      <w:r>
        <w:rPr>
          <w:sz w:val="24"/>
          <w:szCs w:val="24"/>
          <w:lang w:eastAsia="zh-CN"/>
        </w:rPr>
        <w:t>月</w:t>
      </w:r>
      <w:r>
        <w:rPr>
          <w:rFonts w:ascii="Arial" w:hAnsi="Arial"/>
          <w:b/>
          <w:bCs/>
          <w:sz w:val="24"/>
          <w:szCs w:val="24"/>
          <w:lang w:eastAsia="zh-CN"/>
        </w:rPr>
        <w:t>5</w:t>
      </w:r>
      <w:r>
        <w:rPr>
          <w:sz w:val="24"/>
          <w:szCs w:val="24"/>
          <w:lang w:eastAsia="zh-CN"/>
        </w:rPr>
        <w:t xml:space="preserve">日 </w:t>
      </w:r>
      <w:r>
        <w:rPr>
          <w:rFonts w:hint="eastAsia" w:eastAsia="PINGFANG HK SEMIBOLD"/>
          <w:sz w:val="24"/>
          <w:szCs w:val="24"/>
          <w:lang w:eastAsia="zh-CN"/>
        </w:rPr>
        <w:t>上午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 </w:t>
      </w:r>
      <w:r>
        <w:rPr>
          <w:sz w:val="24"/>
          <w:szCs w:val="24"/>
          <w:lang w:eastAsia="zh-CN"/>
        </w:rPr>
        <w:t>上海市公共卫生临床中心实验动物平台理论与技术培训（线上会议）</w:t>
      </w:r>
    </w:p>
    <w:p w14:paraId="23B8DB9F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exact"/>
        <w:jc w:val="center"/>
        <w:rPr>
          <w:rFonts w:ascii="Arial" w:hAnsi="Arial" w:eastAsia="Arial" w:cs="Arial"/>
          <w:b/>
          <w:bCs/>
          <w:color w:val="0003FF"/>
          <w:sz w:val="20"/>
          <w:szCs w:val="20"/>
          <w:u w:color="0003FF"/>
        </w:rPr>
      </w:pPr>
      <w:r>
        <w:rPr>
          <w:color w:val="0003FF"/>
          <w:sz w:val="20"/>
          <w:szCs w:val="20"/>
          <w:u w:color="0003FF"/>
        </w:rPr>
        <w:t>（#腾讯直播:https://meeting.tencent.com/dm/IDGRCmtPl2d1，会议号：664-9353-7209）</w:t>
      </w:r>
    </w:p>
    <w:tbl>
      <w:tblPr>
        <w:tblStyle w:val="2"/>
        <w:tblW w:w="894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AD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6063"/>
        <w:gridCol w:w="1177"/>
      </w:tblGrid>
      <w:tr w14:paraId="76045F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8955C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6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D2D0E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jc w:val="center"/>
            </w:pP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6AEDC">
            <w:pPr>
              <w:pStyle w:val="4"/>
              <w:tabs>
                <w:tab w:val="left" w:pos="420"/>
                <w:tab w:val="left" w:pos="840"/>
              </w:tabs>
              <w:spacing w:line="360" w:lineRule="exact"/>
              <w:jc w:val="center"/>
            </w:pPr>
            <w:r>
              <w:rPr>
                <w:sz w:val="24"/>
                <w:szCs w:val="24"/>
              </w:rPr>
              <w:t>主持</w:t>
            </w:r>
          </w:p>
        </w:tc>
      </w:tr>
      <w:tr w14:paraId="4D1E3B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E1EA3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rFonts w:ascii="Helvetica" w:hAnsi="Helvetica"/>
                <w:sz w:val="21"/>
                <w:szCs w:val="21"/>
                <w:lang w:val="en-US"/>
              </w:rPr>
              <w:t>9:00-9:45</w:t>
            </w:r>
          </w:p>
        </w:tc>
        <w:tc>
          <w:tcPr>
            <w:tcW w:w="6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CC67D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科学研究中的实验动物和动物伦理</w:t>
            </w:r>
          </w:p>
          <w:p w14:paraId="6C722E98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周晓辉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研究员</w:t>
            </w:r>
            <w:r>
              <w:rPr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上海市公共卫生临床中心</w:t>
            </w:r>
          </w:p>
        </w:tc>
        <w:tc>
          <w:tcPr>
            <w:tcW w:w="11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F7111">
            <w:pPr>
              <w:pStyle w:val="4"/>
              <w:tabs>
                <w:tab w:val="left" w:pos="420"/>
                <w:tab w:val="left" w:pos="840"/>
              </w:tabs>
              <w:spacing w:line="360" w:lineRule="exact"/>
              <w:jc w:val="center"/>
            </w:pPr>
            <w:r>
              <w:rPr>
                <w:sz w:val="21"/>
                <w:szCs w:val="21"/>
              </w:rPr>
              <w:t>李顺</w:t>
            </w:r>
          </w:p>
        </w:tc>
      </w:tr>
      <w:tr w14:paraId="764D8C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D90C8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rFonts w:ascii="Helvetica" w:hAnsi="Helvetica"/>
                <w:sz w:val="21"/>
                <w:szCs w:val="21"/>
                <w:lang w:val="en-US"/>
              </w:rPr>
              <w:t>9:45-10:30</w:t>
            </w:r>
          </w:p>
        </w:tc>
        <w:tc>
          <w:tcPr>
            <w:tcW w:w="6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F1377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基因修饰动物模型技术简介</w:t>
            </w:r>
          </w:p>
          <w:p w14:paraId="282388BA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李峰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副研究员</w:t>
            </w:r>
            <w:r>
              <w:rPr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上海市公共卫生临床中心</w:t>
            </w:r>
          </w:p>
        </w:tc>
        <w:tc>
          <w:tcPr>
            <w:tcW w:w="11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</w:tcPr>
          <w:p w14:paraId="4B5A535B">
            <w:pPr>
              <w:rPr>
                <w:lang w:eastAsia="zh-CN"/>
              </w:rPr>
            </w:pPr>
          </w:p>
        </w:tc>
      </w:tr>
      <w:tr w14:paraId="74AC2A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8CEFA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rFonts w:ascii="Helvetica" w:hAnsi="Helvetica"/>
                <w:sz w:val="21"/>
                <w:szCs w:val="21"/>
                <w:lang w:val="en-US"/>
              </w:rPr>
              <w:t>10:30-11:15</w:t>
            </w:r>
          </w:p>
        </w:tc>
        <w:tc>
          <w:tcPr>
            <w:tcW w:w="6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9B529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感染动物模型简介</w:t>
            </w:r>
          </w:p>
          <w:p w14:paraId="4273D1F8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李顺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副研究员</w:t>
            </w:r>
            <w:r>
              <w:rPr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上海市公共卫生临床中心</w:t>
            </w:r>
          </w:p>
        </w:tc>
        <w:tc>
          <w:tcPr>
            <w:tcW w:w="11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90315">
            <w:pPr>
              <w:pStyle w:val="4"/>
              <w:tabs>
                <w:tab w:val="left" w:pos="420"/>
                <w:tab w:val="left" w:pos="840"/>
              </w:tabs>
              <w:spacing w:line="360" w:lineRule="exact"/>
              <w:jc w:val="center"/>
            </w:pPr>
            <w:r>
              <w:rPr>
                <w:sz w:val="21"/>
                <w:szCs w:val="21"/>
              </w:rPr>
              <w:t>李峰</w:t>
            </w:r>
          </w:p>
        </w:tc>
      </w:tr>
      <w:tr w14:paraId="25F2E0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284DA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rFonts w:ascii="Helvetica" w:hAnsi="Helvetica"/>
                <w:sz w:val="21"/>
                <w:szCs w:val="21"/>
                <w:lang w:val="en-US"/>
              </w:rPr>
              <w:t>11:15-12:00</w:t>
            </w:r>
          </w:p>
        </w:tc>
        <w:tc>
          <w:tcPr>
            <w:tcW w:w="6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D0E55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无菌隔离器运行管理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无菌动物在科研中的应用</w:t>
            </w:r>
          </w:p>
          <w:p w14:paraId="2C773748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秦波音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高级兽医师</w:t>
            </w:r>
            <w:r>
              <w:rPr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上海市公共卫生临床中心</w:t>
            </w:r>
          </w:p>
        </w:tc>
        <w:tc>
          <w:tcPr>
            <w:tcW w:w="11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</w:tcPr>
          <w:p w14:paraId="32CE653B">
            <w:pPr>
              <w:rPr>
                <w:lang w:eastAsia="zh-CN"/>
              </w:rPr>
            </w:pPr>
          </w:p>
        </w:tc>
      </w:tr>
      <w:tr w14:paraId="6F9AB1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947A7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rFonts w:ascii="Helvetica" w:hAnsi="Helvetica"/>
                <w:sz w:val="21"/>
                <w:szCs w:val="21"/>
                <w:lang w:val="en-US"/>
              </w:rPr>
              <w:t>12:00-13:00</w:t>
            </w:r>
          </w:p>
        </w:tc>
        <w:tc>
          <w:tcPr>
            <w:tcW w:w="72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BA97E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</w:tabs>
              <w:spacing w:line="360" w:lineRule="exact"/>
              <w:jc w:val="center"/>
            </w:pPr>
            <w:r>
              <w:rPr>
                <w:sz w:val="21"/>
                <w:szCs w:val="21"/>
              </w:rPr>
              <w:t>午休</w:t>
            </w:r>
          </w:p>
        </w:tc>
      </w:tr>
    </w:tbl>
    <w:p w14:paraId="6532FC89">
      <w:pPr>
        <w:pStyle w:val="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8" w:hanging="108"/>
        <w:jc w:val="center"/>
        <w:rPr>
          <w:rFonts w:ascii="Arial" w:hAnsi="Arial" w:eastAsia="Arial" w:cs="Arial"/>
          <w:b/>
          <w:bCs/>
          <w:color w:val="0003FF"/>
          <w:sz w:val="20"/>
          <w:szCs w:val="20"/>
          <w:u w:color="0003FF"/>
        </w:rPr>
      </w:pPr>
    </w:p>
    <w:p w14:paraId="4F5C0CF9">
      <w:pPr>
        <w:pStyle w:val="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center"/>
        <w:rPr>
          <w:rFonts w:ascii="Arial" w:hAnsi="Arial" w:eastAsia="Arial" w:cs="Arial"/>
          <w:b/>
          <w:bCs/>
          <w:color w:val="0003FF"/>
          <w:sz w:val="20"/>
          <w:szCs w:val="20"/>
          <w:u w:color="0003FF"/>
        </w:rPr>
      </w:pPr>
    </w:p>
    <w:p w14:paraId="01AFEFCA">
      <w:pPr>
        <w:pStyle w:val="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center"/>
        <w:rPr>
          <w:rFonts w:ascii="Arial" w:hAnsi="Arial" w:eastAsia="Arial" w:cs="Arial"/>
          <w:b/>
          <w:bCs/>
          <w:color w:val="0003FF"/>
          <w:sz w:val="20"/>
          <w:szCs w:val="20"/>
          <w:u w:color="0003FF"/>
        </w:rPr>
      </w:pPr>
    </w:p>
    <w:p w14:paraId="0121A870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exact"/>
        <w:jc w:val="center"/>
        <w:rPr>
          <w:rFonts w:ascii="Arial" w:hAnsi="Arial" w:eastAsia="Arial" w:cs="Arial"/>
          <w:b/>
          <w:bCs/>
          <w:color w:val="0003FF"/>
          <w:sz w:val="20"/>
          <w:szCs w:val="20"/>
          <w:u w:color="0003FF"/>
        </w:rPr>
      </w:pPr>
    </w:p>
    <w:p w14:paraId="7EDD6945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exact"/>
        <w:jc w:val="center"/>
        <w:rPr>
          <w:rFonts w:ascii="Arial" w:hAnsi="Arial" w:eastAsia="Arial" w:cs="Arial"/>
          <w:color w:val="0003FF"/>
          <w:sz w:val="24"/>
          <w:szCs w:val="24"/>
          <w:u w:color="0003FF"/>
        </w:rPr>
      </w:pPr>
    </w:p>
    <w:p w14:paraId="3AB22AD8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exact"/>
        <w:jc w:val="center"/>
        <w:rPr>
          <w:rFonts w:ascii="Arial" w:hAnsi="Arial" w:eastAsia="Arial" w:cs="Arial"/>
          <w:b/>
          <w:bCs/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11</w:t>
      </w:r>
      <w:r>
        <w:rPr>
          <w:sz w:val="24"/>
          <w:szCs w:val="24"/>
          <w:lang w:eastAsia="zh-CN"/>
        </w:rPr>
        <w:t>月</w:t>
      </w:r>
      <w:r>
        <w:rPr>
          <w:rFonts w:ascii="Arial" w:hAnsi="Arial"/>
          <w:b/>
          <w:bCs/>
          <w:sz w:val="24"/>
          <w:szCs w:val="24"/>
          <w:lang w:eastAsia="zh-CN"/>
        </w:rPr>
        <w:t>5</w:t>
      </w:r>
      <w:r>
        <w:rPr>
          <w:sz w:val="24"/>
          <w:szCs w:val="24"/>
          <w:lang w:eastAsia="zh-CN"/>
        </w:rPr>
        <w:t>日</w:t>
      </w:r>
      <w:r>
        <w:rPr>
          <w:rFonts w:hint="eastAsia" w:eastAsia="PINGFANG HK SEMIBOLD"/>
          <w:sz w:val="24"/>
          <w:szCs w:val="24"/>
          <w:lang w:eastAsia="zh-CN"/>
        </w:rPr>
        <w:t xml:space="preserve"> 下午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上海市公共卫生临床中心动物实验平台理论与技术培训（线上会议）</w:t>
      </w:r>
    </w:p>
    <w:p w14:paraId="7A61F29C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360" w:lineRule="exact"/>
        <w:jc w:val="center"/>
        <w:rPr>
          <w:rFonts w:ascii="Arial" w:hAnsi="Arial" w:eastAsia="Arial" w:cs="Arial"/>
          <w:color w:val="0003FF"/>
          <w:sz w:val="24"/>
          <w:szCs w:val="24"/>
          <w:u w:color="0003FF"/>
        </w:rPr>
      </w:pPr>
      <w:r>
        <w:rPr>
          <w:color w:val="0003FF"/>
          <w:sz w:val="20"/>
          <w:szCs w:val="20"/>
          <w:u w:color="0003FF"/>
        </w:rPr>
        <w:t>（#腾讯直播:https://meeting.tencent.com/dm/IDGRCmtPl2d1，会议号：664-9353-7209）</w:t>
      </w:r>
    </w:p>
    <w:tbl>
      <w:tblPr>
        <w:tblStyle w:val="2"/>
        <w:tblW w:w="889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AD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6063"/>
        <w:gridCol w:w="1134"/>
      </w:tblGrid>
      <w:tr w14:paraId="7861E3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BE89A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6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EE5C3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jc w:val="center"/>
            </w:pP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1A1C4">
            <w:pPr>
              <w:pStyle w:val="4"/>
              <w:tabs>
                <w:tab w:val="left" w:pos="420"/>
                <w:tab w:val="left" w:pos="840"/>
              </w:tabs>
              <w:spacing w:line="360" w:lineRule="exact"/>
              <w:jc w:val="center"/>
            </w:pPr>
            <w:r>
              <w:rPr>
                <w:sz w:val="24"/>
                <w:szCs w:val="24"/>
              </w:rPr>
              <w:t>主持</w:t>
            </w:r>
          </w:p>
        </w:tc>
      </w:tr>
      <w:tr w14:paraId="34BF7C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45830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rFonts w:ascii="Helvetica" w:hAnsi="Helvetica"/>
                <w:sz w:val="21"/>
                <w:szCs w:val="21"/>
                <w:lang w:val="en-US"/>
              </w:rPr>
              <w:t>13:00-13:30</w:t>
            </w:r>
          </w:p>
        </w:tc>
        <w:tc>
          <w:tcPr>
            <w:tcW w:w="6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B3A3E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sz w:val="21"/>
                <w:szCs w:val="21"/>
                <w:lang w:val="en-US" w:eastAsia="zh-CN"/>
              </w:rPr>
              <w:t>SPF</w:t>
            </w:r>
            <w:r>
              <w:rPr>
                <w:sz w:val="21"/>
                <w:szCs w:val="21"/>
                <w:lang w:eastAsia="zh-CN"/>
              </w:rPr>
              <w:t>动物保种区管理</w:t>
            </w:r>
            <w:r>
              <w:rPr>
                <w:rFonts w:ascii="Helvetica" w:hAnsi="Helvetic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生物净化技术简介</w:t>
            </w:r>
          </w:p>
          <w:p w14:paraId="0D0C6B25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陈丽香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高级兽医师</w:t>
            </w:r>
            <w:r>
              <w:rPr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  <w:lang w:eastAsia="zh-CN"/>
              </w:rPr>
              <w:t>上海市公共卫生临床中心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4F5C7">
            <w:pPr>
              <w:pStyle w:val="4"/>
              <w:tabs>
                <w:tab w:val="left" w:pos="420"/>
                <w:tab w:val="left" w:pos="840"/>
              </w:tabs>
              <w:spacing w:line="360" w:lineRule="exact"/>
              <w:jc w:val="center"/>
            </w:pPr>
            <w:r>
              <w:rPr>
                <w:sz w:val="21"/>
                <w:szCs w:val="21"/>
              </w:rPr>
              <w:t>秦波音</w:t>
            </w:r>
          </w:p>
        </w:tc>
      </w:tr>
      <w:tr w14:paraId="4946BE1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A6B35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rFonts w:ascii="Helvetica" w:hAnsi="Helvetica"/>
                <w:sz w:val="21"/>
                <w:szCs w:val="21"/>
                <w:lang w:val="en-US"/>
              </w:rPr>
              <w:t>13:30-14:00</w:t>
            </w:r>
          </w:p>
        </w:tc>
        <w:tc>
          <w:tcPr>
            <w:tcW w:w="6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97686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sz w:val="21"/>
                <w:szCs w:val="21"/>
                <w:lang w:val="en-US" w:eastAsia="zh-CN"/>
              </w:rPr>
              <w:t>SPF</w:t>
            </w:r>
            <w:r>
              <w:rPr>
                <w:sz w:val="21"/>
                <w:szCs w:val="21"/>
                <w:lang w:eastAsia="zh-CN"/>
              </w:rPr>
              <w:t>动物实验区管理</w:t>
            </w:r>
            <w:r>
              <w:rPr>
                <w:rFonts w:ascii="Helvetica" w:hAnsi="Helvetic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肿瘤动物技术简介</w:t>
            </w:r>
          </w:p>
          <w:p w14:paraId="07DC89B8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彭秀华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高级兽医师</w:t>
            </w:r>
            <w:r>
              <w:rPr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上海市公共卫生临床中心</w:t>
            </w: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</w:tcPr>
          <w:p w14:paraId="32388D08">
            <w:pPr>
              <w:rPr>
                <w:lang w:eastAsia="zh-CN"/>
              </w:rPr>
            </w:pPr>
          </w:p>
        </w:tc>
      </w:tr>
      <w:tr w14:paraId="0EDFFC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512FD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rFonts w:ascii="Helvetica" w:hAnsi="Helvetica"/>
                <w:sz w:val="21"/>
                <w:szCs w:val="21"/>
                <w:lang w:val="en-US"/>
              </w:rPr>
              <w:t>14:00-14:30</w:t>
            </w:r>
          </w:p>
        </w:tc>
        <w:tc>
          <w:tcPr>
            <w:tcW w:w="6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86676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生物安全二级小动物实验室平台运行管理</w:t>
            </w:r>
          </w:p>
          <w:p w14:paraId="14633EA0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杨华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高级兽医师</w:t>
            </w:r>
            <w:r>
              <w:rPr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上海市公共卫生临床中心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2E428">
            <w:pPr>
              <w:pStyle w:val="4"/>
              <w:tabs>
                <w:tab w:val="left" w:pos="420"/>
                <w:tab w:val="left" w:pos="840"/>
              </w:tabs>
              <w:spacing w:line="360" w:lineRule="exact"/>
              <w:jc w:val="center"/>
            </w:pPr>
            <w:r>
              <w:rPr>
                <w:sz w:val="21"/>
                <w:szCs w:val="21"/>
              </w:rPr>
              <w:t>陈丽香</w:t>
            </w:r>
          </w:p>
        </w:tc>
      </w:tr>
      <w:tr w14:paraId="7A27A2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8315D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rFonts w:ascii="Helvetica" w:hAnsi="Helvetica"/>
                <w:sz w:val="21"/>
                <w:szCs w:val="21"/>
                <w:lang w:val="en-US"/>
              </w:rPr>
              <w:t>14:30-15:00</w:t>
            </w:r>
          </w:p>
        </w:tc>
        <w:tc>
          <w:tcPr>
            <w:tcW w:w="6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B3E2A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普通级动物实验室管理</w:t>
            </w:r>
            <w:r>
              <w:rPr>
                <w:rFonts w:ascii="Helvetica" w:hAnsi="Helvetic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非人灵长类动物简介</w:t>
            </w:r>
          </w:p>
          <w:p w14:paraId="04641E63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rPr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徐春华</w:t>
            </w:r>
            <w:r>
              <w:rPr>
                <w:rFonts w:ascii="Times New Roman" w:hAnsi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助理兽医师</w:t>
            </w:r>
            <w:r>
              <w:rPr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上海市公共卫生临床中心</w:t>
            </w: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9EEF7"/>
          </w:tcPr>
          <w:p w14:paraId="5DF97275">
            <w:pPr>
              <w:rPr>
                <w:lang w:eastAsia="zh-CN"/>
              </w:rPr>
            </w:pPr>
          </w:p>
        </w:tc>
      </w:tr>
      <w:tr w14:paraId="6E59EE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5B54C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exact"/>
              <w:jc w:val="center"/>
            </w:pPr>
            <w:r>
              <w:rPr>
                <w:rFonts w:ascii="Helvetica" w:hAnsi="Helvetica"/>
                <w:sz w:val="21"/>
                <w:szCs w:val="21"/>
                <w:lang w:val="en-US"/>
              </w:rPr>
              <w:t>15:00-15:40</w:t>
            </w:r>
          </w:p>
        </w:tc>
        <w:tc>
          <w:tcPr>
            <w:tcW w:w="6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C18C6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60" w:lineRule="exact"/>
              <w:jc w:val="center"/>
            </w:pPr>
            <w:r>
              <w:rPr>
                <w:sz w:val="21"/>
                <w:szCs w:val="21"/>
              </w:rPr>
              <w:t>线上考试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22166">
            <w:pPr>
              <w:pStyle w:val="4"/>
              <w:tabs>
                <w:tab w:val="left" w:pos="420"/>
                <w:tab w:val="left" w:pos="840"/>
              </w:tabs>
              <w:spacing w:line="360" w:lineRule="exact"/>
              <w:jc w:val="center"/>
              <w:rPr>
                <w:rFonts w:ascii="Helvetica" w:hAnsi="Helvetica" w:eastAsia="Helvetica" w:cs="Helvetic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任晓楠</w:t>
            </w:r>
            <w:r>
              <w:rPr>
                <w:rFonts w:ascii="Helvetica" w:hAnsi="Helvetica"/>
                <w:sz w:val="21"/>
                <w:szCs w:val="21"/>
                <w:lang w:val="en-US"/>
              </w:rPr>
              <w:t xml:space="preserve"> </w:t>
            </w:r>
          </w:p>
          <w:p w14:paraId="1A06B1C9">
            <w:pPr>
              <w:pStyle w:val="4"/>
              <w:tabs>
                <w:tab w:val="left" w:pos="420"/>
                <w:tab w:val="left" w:pos="840"/>
              </w:tabs>
              <w:spacing w:line="360" w:lineRule="exact"/>
              <w:jc w:val="center"/>
            </w:pPr>
            <w:r>
              <w:rPr>
                <w:rFonts w:ascii="Helvetica" w:hAnsi="Helvetica"/>
                <w:sz w:val="21"/>
                <w:szCs w:val="21"/>
                <w:lang w:val="en-US"/>
              </w:rPr>
              <w:t xml:space="preserve">/ </w:t>
            </w:r>
            <w:r>
              <w:rPr>
                <w:sz w:val="21"/>
                <w:szCs w:val="21"/>
              </w:rPr>
              <w:t>王超</w:t>
            </w:r>
          </w:p>
        </w:tc>
      </w:tr>
    </w:tbl>
    <w:p w14:paraId="01CCF9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SimSong Bold">
    <w:altName w:val="Times New Roman"/>
    <w:panose1 w:val="02020700000000000000"/>
    <w:charset w:val="00"/>
    <w:family w:val="roman"/>
    <w:pitch w:val="default"/>
    <w:sig w:usb0="00000000" w:usb1="00000000" w:usb2="00000000" w:usb3="00000000" w:csb0="00000000" w:csb1="00000000"/>
  </w:font>
  <w:font w:name="PingFang HK Regular">
    <w:altName w:val="Segoe UI Semilight"/>
    <w:panose1 w:val="020B0400000000000000"/>
    <w:charset w:val="00"/>
    <w:family w:val="roman"/>
    <w:pitch w:val="default"/>
    <w:sig w:usb0="00000000" w:usb1="00000000" w:usb2="00000000" w:usb3="00000000" w:csb0="00000000" w:csb1="00000000"/>
  </w:font>
  <w:font w:name="PINGFANG HK SEMIBOLD">
    <w:altName w:val="Microsoft JhengHei UI"/>
    <w:panose1 w:val="020B0800000000000000"/>
    <w:charset w:val="88"/>
    <w:family w:val="swiss"/>
    <w:pitch w:val="default"/>
    <w:sig w:usb0="00000000" w:usb1="00000000" w:usb2="00000017" w:usb3="00000000" w:csb0="001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D5FED"/>
    <w:rsid w:val="173D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  <w:style w:type="paragraph" w:customStyle="1" w:styleId="5">
    <w:name w:val="Default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hint="eastAsia" w:ascii="Arial Unicode MS" w:hAnsi="Arial Unicode MS" w:eastAsia="Helvetica Neue" w:cs="Arial Unicode MS"/>
      <w:color w:val="000000"/>
      <w:sz w:val="24"/>
      <w:szCs w:val="24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2025-09-26T03:00:00Z</dcterms:created>
  <dc:creator>景惠</dc:creator>
  <cp:lastModifiedBy>景惠</cp:lastModifiedBy>
  <dcterms:modified xsi:type="dcterms:W3CDTF">2025-09-26T03:00:23Z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2136E6A6368C44EAB0E4A6DCBAA50CBE_11</vt:lpwstr>
  </property>
  <property fmtid="{D5CDD505-2E9C-101B-9397-08002B2CF9AE}" pid="4" name="KSOTemplateDocerSaveRecord">
    <vt:lpwstr>eyJoZGlkIjoiMGUyYWQ1YWQ4MGVjOTkxMTIzNzY2MGRhYmJkZWQzNjciLCJ1c2VySWQiOiIyNTIxNjA1NjMifQ==</vt:lpwstr>
  </property>
</Properties>
</file>