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E6BFB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附件1</w:t>
      </w:r>
    </w:p>
    <w:p w14:paraId="5E314E3B">
      <w:pPr>
        <w:spacing w:line="72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大会论文投稿须知</w:t>
      </w:r>
    </w:p>
    <w:p w14:paraId="2493034E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一、会议征文与要求</w:t>
      </w:r>
    </w:p>
    <w:p w14:paraId="36F280F5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1.凡未公开发表过的研究论文，研究进展综述均可向会议投稿。</w:t>
      </w:r>
    </w:p>
    <w:p w14:paraId="104A04A2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2.论文提交形式为全文或摘要。若有基金项目应注明基金项目名称和项目编号。</w:t>
      </w:r>
    </w:p>
    <w:p w14:paraId="02A0753A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3.论文排版要求按照《神经药理学报》格式排版，投稿论文将择优刊登在《神经药理学报》。</w:t>
      </w:r>
    </w:p>
    <w:p w14:paraId="60BDD24A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4.会议不接受纸质投稿，以电子版投稿为唯一形式。提交论文时，注明“会议征文”。并注明姓名，工作单位，联系电话，方便会务组联系。</w:t>
      </w:r>
    </w:p>
    <w:p w14:paraId="6D393EC5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5.论文是否可以现场交流，是否公开发表是否提交其他数据库收录，涉及保密或其他知识产权问题，请特别注明。</w:t>
      </w:r>
    </w:p>
    <w:p w14:paraId="4829ECE6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二、投稿格式要求</w:t>
      </w:r>
    </w:p>
    <w:p w14:paraId="0B720B99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（一）摘要类要求：</w:t>
      </w:r>
    </w:p>
    <w:p w14:paraId="3133B078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1.中英文均可，鼓励英文。</w:t>
      </w:r>
    </w:p>
    <w:p w14:paraId="2705B4CD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2.题目、作者及单位、简介（仅限报告嘉宾，并附近照）用中英两种文字。</w:t>
      </w:r>
    </w:p>
    <w:p w14:paraId="20F5E1B5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3.格式：</w:t>
      </w:r>
    </w:p>
    <w:p w14:paraId="13E0B04D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稿件以1.5倍行距、宋体(英文字体用TimesNewRoman)、小四号字（12号）。</w:t>
      </w:r>
    </w:p>
    <w:p w14:paraId="2DD841C1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题目一般不超过30字，英文题目一般不超过10个实词。</w:t>
      </w:r>
    </w:p>
    <w:p w14:paraId="5C5F6367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作者作者署名居题目下方，作者姓名间用全角“，”隔开，应注明通讯作者（用*标出）及联系方式（电话、传真和E-mai）；英文摘要作者的中国人姓名用汉语拼音，(如：YANGGuang-Hui,LIGang)。</w:t>
      </w:r>
    </w:p>
    <w:p w14:paraId="52753B89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工作单位单位名称均写全称，所在城市名,国名及邮政编码，加圆括号写在姓名下方；不同工作单位的作者，应在姓名右上角加数字上标，与其工作单位前相对应，各工作单位之间连排时以分号“；”分隔。</w:t>
      </w:r>
    </w:p>
    <w:p w14:paraId="7679DDCB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摘要500-1000字，综述及专家论坛为指示性摘要；其他论文应附结构式摘要，包括：目的(Objective)，方法(Methods)，结果(Results)，结论(Conclusion)。</w:t>
      </w:r>
    </w:p>
    <w:p w14:paraId="3C3EAB95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关键词3～8个。</w:t>
      </w:r>
    </w:p>
    <w:p w14:paraId="4B495044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脚注通讯作者联系方式（电话、传真和E-mail，通讯作者负责与编辑部的联络）；基金项目类别与项目号。</w:t>
      </w:r>
    </w:p>
    <w:p w14:paraId="56991213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（二）原始论文类要求：</w:t>
      </w:r>
    </w:p>
    <w:p w14:paraId="495746C8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1.摘要：须附中文摘要和英文摘要，具体要求参见“摘要要求”。</w:t>
      </w:r>
    </w:p>
    <w:p w14:paraId="3443455E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2.正文正文各部分标题层次应分明，文中节段层次序号分别用“1”，“1.1”，“1.1.1”，一般以三级为宜。</w:t>
      </w:r>
    </w:p>
    <w:p w14:paraId="13C8F168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(1)引言一般不超过400字。应明确指出本研究的背景、研究意义、创新之处及拟解决的问题，并附上必要的、最有代表性、最新文献。</w:t>
      </w:r>
    </w:p>
    <w:p w14:paraId="1EE1D67C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(2)材料与方法</w:t>
      </w:r>
    </w:p>
    <w:p w14:paraId="58EE1342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(3)结果要真实、准确地表达研究所获得的数据，表达形式可用文字、图和表，但三者内容不能重复。</w:t>
      </w:r>
    </w:p>
    <w:p w14:paraId="4065BE5E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(4)讨论应依据本研究数据及相关文献论证结论，重点叙述本研究的新发现、对结果的分析及本研究结果得出的结论或解决的问题。</w:t>
      </w:r>
    </w:p>
    <w:p w14:paraId="1A44EB80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参考文献要求引用近3～5年的参考文献不少于50%（英文文献必须提供PMID号或DOI，中文文献须在万方数据库/清华同方数据库核对），文献必须有完整的年、卷、期、起止页码。多位作者时要保留前三位，英文作者要求姓名以Medline为准，姓在前，名在后缩写，刊名为缩写格式。请登陆：www.pubmed.com核查文章中相应的文献。</w:t>
      </w:r>
    </w:p>
    <w:p w14:paraId="610B4EB0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9D690D4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77ED528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27C42597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2AE2E554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D848854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406EDCED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81E44D7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3C43D6A7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118EA9E6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29189F3E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30A1DA54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4C4182F6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849E4EC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15DFE523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9FD80AA">
      <w:bookmarkStart w:id="0" w:name="_GoBack"/>
      <w:bookmarkEnd w:id="0"/>
    </w:p>
    <w:sectPr>
      <w:footerReference r:id="rId3" w:type="default"/>
      <w:pgSz w:w="11906" w:h="16838"/>
      <w:pgMar w:top="1134" w:right="1406" w:bottom="1134" w:left="140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CC38AA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880C50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880C50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7175F"/>
    <w:rsid w:val="46D7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2025-05-21T06:35:00Z</dcterms:created>
  <dc:creator>景惠</dc:creator>
  <cp:lastModifiedBy>景惠</cp:lastModifiedBy>
  <dcterms:modified xsi:type="dcterms:W3CDTF">2025-05-21T06:35:26Z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BB5063DFD0A84F0D9661232E70D3F88D_11</vt:lpwstr>
  </property>
  <property fmtid="{D5CDD505-2E9C-101B-9397-08002B2CF9AE}" pid="4" name="KSOTemplateDocerSaveRecord">
    <vt:lpwstr>eyJoZGlkIjoiMGUyYWQ1YWQ4MGVjOTkxMTIzNzY2MGRhYmJkZWQzNjciLCJ1c2VySWQiOiIyNTIxNjA1NjMifQ==</vt:lpwstr>
  </property>
</Properties>
</file>