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snapToGrid w:val="0"/>
        <w:spacing w:line="324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酒店信息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auto"/>
        <w:rPr>
          <w:rFonts w:hint="eastAsia" w:asciiTheme="minorEastAsia" w:hAnsiTheme="minorEastAsia" w:eastAsiaTheme="minorEastAsia" w:cs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潇湘华天大酒店位于长沙市芙蓉中路593号（距离地铁2号线芙蓉广场站4号口560米，步行约8分钟），毗邻长沙市东西主干道五一大道， 东南毗邻长沙市内最大市内烈士公园的超豪华五星级商务酒店。酒店总投资五亿元，建筑面积86000多平方米，拥有474间各式高级客房。别具风格的中餐厅、咖啡厅及茶室，特色美食，康体娱乐，商场，行政酒廊、大小宴会厅等各类综合服务设施一应俱全。潇湘华天凭借精心的设计、精细的管理、精致的服务，已成为中外宾客下榻的温馨家园。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3941445" cy="2491740"/>
            <wp:effectExtent l="0" t="0" r="1905" b="3810"/>
            <wp:docPr id="64623000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30005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3629" w:firstLineChars="1600"/>
        <w:jc w:val="left"/>
        <w:rPr>
          <w:rFonts w:hint="eastAsia" w:asciiTheme="minorEastAsia" w:hAnsiTheme="minorEastAsia" w:eastAsiaTheme="minorEastAsia" w:cstheme="minorEastAsia"/>
          <w:b/>
          <w:bCs/>
          <w:spacing w:val="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</w:rPr>
        <w:t>酒店位置示意图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905000" cy="2034540"/>
            <wp:effectExtent l="0" t="0" r="0" b="3810"/>
            <wp:docPr id="1221243186" name="图片 2" descr="ma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43186" name="图片 2" descr="map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8365" cy="2116455"/>
            <wp:effectExtent l="0" t="0" r="13335" b="17145"/>
            <wp:docPr id="751493791" name="图片 1" descr="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93791" name="图片 1" descr="map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1361" w:firstLineChars="600"/>
        <w:jc w:val="left"/>
        <w:rPr>
          <w:rFonts w:hint="eastAsia" w:asciiTheme="minorEastAsia" w:hAnsiTheme="minorEastAsia" w:eastAsiaTheme="minorEastAsia" w:cstheme="minorEastAsia"/>
          <w:b/>
          <w:bCs/>
          <w:spacing w:val="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8"/>
        </w:rPr>
        <w:t>火车站行车示意图               机场行车示意图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1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73076BD0"/>
    <w:rsid w:val="730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basedOn w:val="1"/>
    <w:autoRedefine/>
    <w:qFormat/>
    <w:uiPriority w:val="0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6">
    <w:name w:val="15"/>
    <w:basedOn w:val="4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2024-04-30T06:32:00Z</dcterms:created>
  <dc:creator>景惠</dc:creator>
  <cp:lastModifiedBy>景惠</cp:lastModifiedBy>
  <dcterms:modified xsi:type="dcterms:W3CDTF">2024-04-30T06:32:58Z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6ACFBC37CB4F476CAA2343FD4FD421A6_11</vt:lpwstr>
  </property>
</Properties>
</file>