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附件：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“实验动物</w:t>
      </w:r>
      <w:r>
        <w:rPr>
          <w:rFonts w:hint="eastAsia"/>
          <w:b/>
          <w:bCs/>
          <w:sz w:val="24"/>
          <w:lang w:eastAsia="zh-CN"/>
        </w:rPr>
        <w:t>科学</w:t>
      </w:r>
      <w:r>
        <w:rPr>
          <w:rFonts w:hint="eastAsia"/>
          <w:b/>
          <w:bCs/>
          <w:sz w:val="24"/>
        </w:rPr>
        <w:t>高峰论坛”回执</w:t>
      </w:r>
    </w:p>
    <w:p>
      <w:pPr>
        <w:jc w:val="center"/>
        <w:rPr>
          <w:b/>
          <w:bCs/>
          <w:sz w:val="32"/>
          <w:szCs w:val="32"/>
        </w:rPr>
      </w:pPr>
    </w:p>
    <w:tbl>
      <w:tblPr>
        <w:tblStyle w:val="3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266"/>
        <w:gridCol w:w="353"/>
        <w:gridCol w:w="65"/>
        <w:gridCol w:w="975"/>
        <w:gridCol w:w="1151"/>
        <w:gridCol w:w="1075"/>
        <w:gridCol w:w="1177"/>
        <w:gridCol w:w="740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姓名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性别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民族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学历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单位</w:t>
            </w:r>
          </w:p>
        </w:tc>
        <w:tc>
          <w:tcPr>
            <w:tcW w:w="3810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职务</w:t>
            </w: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职称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手机</w:t>
            </w:r>
          </w:p>
        </w:tc>
        <w:tc>
          <w:tcPr>
            <w:tcW w:w="3810" w:type="dxa"/>
            <w:gridSpan w:val="5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E-mail</w:t>
            </w:r>
          </w:p>
        </w:tc>
        <w:tc>
          <w:tcPr>
            <w:tcW w:w="2923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29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通讯（邮寄）地址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529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参会人员类别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会员代表  □  理事候选人  □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其他人员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 □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赞助、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展商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84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酒店预定</w:t>
            </w:r>
          </w:p>
        </w:tc>
        <w:tc>
          <w:tcPr>
            <w:tcW w:w="6062" w:type="dxa"/>
            <w:gridSpan w:val="7"/>
            <w:shd w:val="clear" w:color="auto" w:fill="auto"/>
          </w:tcPr>
          <w:p>
            <w:pPr>
              <w:widowControl/>
              <w:snapToGrid w:val="0"/>
              <w:spacing w:before="156" w:beforeLines="50" w:line="52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□ 预定会议指定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广州白云国际会议中心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大床房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550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元/间/天，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标间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600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元/间/天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）</w:t>
            </w:r>
          </w:p>
          <w:p>
            <w:pPr>
              <w:widowControl/>
              <w:snapToGrid w:val="0"/>
              <w:spacing w:before="156" w:beforeLines="50" w:after="156" w:afterLines="50"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标间（合住）___间，单间___间，其他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softHyphen/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___间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自行预定酒店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84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7808" w:type="dxa"/>
            <w:gridSpan w:val="9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4月26日 □     4月27日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重要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提示</w:t>
            </w:r>
          </w:p>
        </w:tc>
        <w:tc>
          <w:tcPr>
            <w:tcW w:w="6062" w:type="dxa"/>
            <w:gridSpan w:val="7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1.请将此表务必于</w:t>
            </w: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</w:rPr>
              <w:t>2024年4月13日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前反馈；</w:t>
            </w:r>
          </w:p>
          <w:p>
            <w:pPr>
              <w:widowControl/>
              <w:snapToGrid w:val="0"/>
              <w:spacing w:line="52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2.请大家务必提前预订酒店，否则将不能保证住宿安排；</w:t>
            </w:r>
          </w:p>
          <w:p>
            <w:pPr>
              <w:widowControl/>
              <w:snapToGrid w:val="0"/>
              <w:spacing w:line="52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3.特殊需求（如清真饮食等），请提前告知。</w:t>
            </w:r>
          </w:p>
        </w:tc>
        <w:tc>
          <w:tcPr>
            <w:tcW w:w="1746" w:type="dxa"/>
            <w:gridSpan w:val="2"/>
            <w:shd w:val="clear" w:color="auto" w:fill="auto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11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其他需要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说明的事项</w:t>
            </w:r>
          </w:p>
        </w:tc>
        <w:tc>
          <w:tcPr>
            <w:tcW w:w="6542" w:type="dxa"/>
            <w:gridSpan w:val="8"/>
            <w:shd w:val="clear" w:color="auto" w:fill="auto"/>
            <w:vAlign w:val="center"/>
          </w:tcPr>
          <w:p>
            <w:pPr>
              <w:widowControl/>
              <w:snapToGrid w:val="0"/>
              <w:spacing w:line="52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MGY3MWZmMTUxZGU3Yzg3NmE4OWUzMTNmMTNjNzQifQ=="/>
  </w:docVars>
  <w:rsids>
    <w:rsidRoot w:val="002650D8"/>
    <w:rsid w:val="002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2024-04-03T12:32:00Z</dcterms:created>
  <dc:creator>老泥猫</dc:creator>
  <cp:lastModifiedBy>老泥猫</cp:lastModifiedBy>
  <dcterms:modified xsi:type="dcterms:W3CDTF">2024-04-03T12:33:36Z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105E680824CE47A8A5EA208B9F890E4C_11</vt:lpwstr>
  </property>
</Properties>
</file>