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ascii="仿宋" w:hAnsi="仿宋" w:eastAsia="仿宋" w:cs="宋体"/>
          <w:b/>
          <w:sz w:val="28"/>
          <w:szCs w:val="28"/>
        </w:rPr>
        <w:t>1</w:t>
      </w:r>
    </w:p>
    <w:p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cs="宋体"/>
          <w:bCs/>
          <w:sz w:val="32"/>
          <w:szCs w:val="32"/>
          <w:shd w:val="clear" w:color="auto" w:fill="FFFFFF"/>
          <w:lang w:bidi="ar"/>
        </w:rPr>
      </w:pPr>
      <w:r>
        <w:rPr>
          <w:rFonts w:hint="eastAsia" w:cs="宋体"/>
          <w:bCs/>
          <w:sz w:val="32"/>
          <w:szCs w:val="32"/>
          <w:shd w:val="clear" w:color="auto" w:fill="FFFFFF"/>
          <w:lang w:bidi="ar"/>
        </w:rPr>
        <w:t>“</w:t>
      </w:r>
      <w:r>
        <w:rPr>
          <w:rFonts w:cs="宋体"/>
          <w:bCs/>
          <w:sz w:val="32"/>
          <w:szCs w:val="32"/>
          <w:shd w:val="clear" w:color="auto" w:fill="FFFFFF"/>
          <w:lang w:bidi="ar"/>
        </w:rPr>
        <w:t>实验动物</w:t>
      </w:r>
      <w:r>
        <w:rPr>
          <w:rFonts w:hint="eastAsia" w:cs="宋体"/>
          <w:bCs/>
          <w:sz w:val="32"/>
          <w:szCs w:val="32"/>
          <w:shd w:val="clear" w:color="auto" w:fill="FFFFFF"/>
          <w:lang w:val="en-US" w:eastAsia="zh-CN" w:bidi="ar"/>
        </w:rPr>
        <w:t>管理师高级研修班</w:t>
      </w:r>
      <w:r>
        <w:rPr>
          <w:rFonts w:hint="eastAsia" w:cs="宋体"/>
          <w:bCs/>
          <w:sz w:val="32"/>
          <w:szCs w:val="32"/>
          <w:shd w:val="clear" w:color="auto" w:fill="FFFFFF"/>
          <w:lang w:bidi="ar"/>
        </w:rPr>
        <w:t>”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赞助招商邀请函</w:t>
      </w:r>
    </w:p>
    <w:p>
      <w:pPr>
        <w:tabs>
          <w:tab w:val="left" w:pos="6833"/>
        </w:tabs>
        <w:adjustRightInd w:val="0"/>
        <w:snapToGrid w:val="0"/>
        <w:spacing w:before="156" w:beforeLines="50" w:line="360" w:lineRule="auto"/>
        <w:ind w:firstLine="544" w:firstLineChars="200"/>
        <w:jc w:val="left"/>
        <w:rPr>
          <w:rFonts w:ascii="仿宋" w:hAnsi="仿宋" w:eastAsia="仿宋" w:cs="宋体"/>
          <w:spacing w:val="-4"/>
          <w:kern w:val="0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本次</w:t>
      </w:r>
      <w:r>
        <w:rPr>
          <w:rFonts w:hint="eastAsia" w:ascii="仿宋" w:hAnsi="仿宋" w:eastAsia="仿宋"/>
          <w:spacing w:val="-4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/>
          <w:spacing w:val="-4"/>
          <w:sz w:val="28"/>
          <w:szCs w:val="28"/>
        </w:rPr>
        <w:t>将邀请国内外知名公司参与赞助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>
      <w:pPr>
        <w:tabs>
          <w:tab w:val="left" w:pos="6833"/>
        </w:tabs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主办单位：中国实验动物学会</w:t>
      </w:r>
    </w:p>
    <w:p>
      <w:pPr>
        <w:tabs>
          <w:tab w:val="left" w:pos="683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★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时间：2023年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星期三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星期六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240" w:firstLineChars="8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20日注册、21-22培训、23日离会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</w:rPr>
        <w:t xml:space="preserve">★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北京市东城区飞天大厦</w:t>
      </w:r>
    </w:p>
    <w:p>
      <w:pPr>
        <w:autoSpaceDE w:val="0"/>
        <w:autoSpaceDN w:val="0"/>
        <w:adjustRightInd w:val="0"/>
        <w:snapToGrid w:val="0"/>
        <w:spacing w:line="360" w:lineRule="auto"/>
        <w:ind w:firstLine="2240" w:firstLineChars="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（北京市东城区东二环广渠门外南街5号）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tabs>
          <w:tab w:val="left" w:pos="6833"/>
        </w:tabs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赞助方案：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1、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金牌</w:t>
      </w:r>
      <w:r>
        <w:rPr>
          <w:rFonts w:hint="eastAsia" w:ascii="仿宋" w:hAnsi="仿宋" w:eastAsia="仿宋" w:cs="宋体"/>
          <w:b/>
          <w:sz w:val="28"/>
          <w:szCs w:val="28"/>
        </w:rPr>
        <w:t>赞助：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sz w:val="28"/>
          <w:szCs w:val="28"/>
        </w:rPr>
        <w:t>-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28"/>
          <w:szCs w:val="28"/>
        </w:rPr>
        <w:t>家，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每家3</w:t>
      </w:r>
      <w:r>
        <w:rPr>
          <w:rFonts w:hint="eastAsia" w:ascii="仿宋" w:hAnsi="仿宋" w:eastAsia="仿宋" w:cs="宋体"/>
          <w:b/>
          <w:sz w:val="28"/>
          <w:szCs w:val="28"/>
        </w:rPr>
        <w:t>万元人民币，回报方式：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）赞助单位名称作为协办单位之一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）大会背景墙、会议手册标注公司Logo为协办单位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提供一个展位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15分钟公司及产品介绍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/>
          <w:sz w:val="28"/>
          <w:szCs w:val="28"/>
          <w:lang w:eastAsia="zh-CN"/>
        </w:rPr>
        <w:t>资料袋中发放宣传资料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（6）</w:t>
      </w:r>
      <w:r>
        <w:rPr>
          <w:rFonts w:hint="eastAsia" w:ascii="仿宋" w:hAnsi="仿宋" w:eastAsia="仿宋"/>
          <w:sz w:val="28"/>
          <w:szCs w:val="28"/>
          <w:lang w:eastAsia="zh-CN"/>
        </w:rPr>
        <w:t>2个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/>
          <w:sz w:val="28"/>
          <w:szCs w:val="28"/>
          <w:lang w:eastAsia="zh-CN"/>
        </w:rPr>
        <w:t>代表资格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2、银牌</w:t>
      </w:r>
      <w:r>
        <w:rPr>
          <w:rFonts w:hint="eastAsia" w:ascii="仿宋" w:hAnsi="仿宋" w:eastAsia="仿宋" w:cs="宋体"/>
          <w:b/>
          <w:sz w:val="28"/>
          <w:szCs w:val="28"/>
        </w:rPr>
        <w:t>赞助: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28"/>
          <w:szCs w:val="28"/>
        </w:rPr>
        <w:t>家,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每家2</w:t>
      </w:r>
      <w:r>
        <w:rPr>
          <w:rFonts w:hint="eastAsia" w:ascii="仿宋" w:hAnsi="仿宋" w:eastAsia="仿宋" w:cs="宋体"/>
          <w:b/>
          <w:sz w:val="28"/>
          <w:szCs w:val="28"/>
        </w:rPr>
        <w:t>万元人民币，回报方式：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10分钟公司及产品介绍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）资料袋中发放宣传资料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）2个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/>
          <w:sz w:val="28"/>
          <w:szCs w:val="28"/>
          <w:lang w:eastAsia="zh-CN"/>
        </w:rPr>
        <w:t>代表资格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参展</w:t>
      </w:r>
      <w:r>
        <w:rPr>
          <w:rFonts w:hint="eastAsia" w:ascii="仿宋" w:hAnsi="仿宋" w:eastAsia="仿宋" w:cs="宋体"/>
          <w:b/>
          <w:sz w:val="28"/>
          <w:szCs w:val="28"/>
        </w:rPr>
        <w:t>赞助：4-6家，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每家1</w:t>
      </w:r>
      <w:r>
        <w:rPr>
          <w:rFonts w:hint="eastAsia" w:ascii="仿宋" w:hAnsi="仿宋" w:eastAsia="仿宋" w:cs="宋体"/>
          <w:b/>
          <w:sz w:val="28"/>
          <w:szCs w:val="28"/>
        </w:rPr>
        <w:t>万元人民币，回报方式：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提供一个展位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）资料袋中发放宣传资料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/>
          <w:sz w:val="28"/>
          <w:szCs w:val="28"/>
          <w:lang w:eastAsia="zh-CN"/>
        </w:rPr>
        <w:t>代表资格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单项</w:t>
      </w:r>
      <w:r>
        <w:rPr>
          <w:rFonts w:hint="eastAsia" w:ascii="仿宋" w:hAnsi="仿宋" w:eastAsia="仿宋" w:cs="宋体"/>
          <w:b/>
          <w:sz w:val="28"/>
          <w:szCs w:val="28"/>
        </w:rPr>
        <w:t xml:space="preserve">赞助： 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制作会议资料袋(印会议Logo及厂家Logo)--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0.5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以赞助商名义提供纪念品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</w:t>
      </w:r>
      <w:r>
        <w:rPr>
          <w:rFonts w:ascii="仿宋" w:hAnsi="仿宋" w:eastAsia="仿宋"/>
          <w:sz w:val="28"/>
          <w:szCs w:val="28"/>
        </w:rPr>
        <w:t>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0.5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）资料袋中发放签字笔或广告宣传资料--0.5万元人民币</w:t>
      </w:r>
    </w:p>
    <w:p>
      <w:pPr>
        <w:tabs>
          <w:tab w:val="left" w:pos="6833"/>
        </w:tabs>
        <w:adjustRightInd w:val="0"/>
        <w:snapToGrid w:val="0"/>
        <w:spacing w:line="360" w:lineRule="auto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5、赞助费缴纳：</w:t>
      </w:r>
    </w:p>
    <w:p>
      <w:pPr>
        <w:numPr>
          <w:ilvl w:val="0"/>
          <w:numId w:val="0"/>
        </w:numPr>
        <w:snapToGrid w:val="0"/>
        <w:spacing w:before="156" w:beforeLines="50" w:line="360" w:lineRule="auto"/>
        <w:ind w:left="562" w:hanging="562" w:hanging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单位全称：中国实验动物学会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 户 行：中国农业银行股份有限公司北京潘家园支行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账    号：1122 0201 0400 03764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请务必在汇款附言处注明：管理师培训班赞助费+单位名称。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28"/>
          <w:szCs w:val="28"/>
        </w:rPr>
        <w:t>、相关事宜：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1）请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赞助</w:t>
      </w:r>
      <w:r>
        <w:rPr>
          <w:rFonts w:hint="eastAsia" w:ascii="仿宋" w:hAnsi="仿宋" w:eastAsia="仿宋"/>
          <w:sz w:val="28"/>
          <w:szCs w:val="28"/>
        </w:rPr>
        <w:t>单位于2023年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联系学会张苹苹确认赞助项目；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2）填写参展合约书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盖章后邮寄至学会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）材料发放由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会务组</w:t>
      </w:r>
      <w:r>
        <w:rPr>
          <w:rFonts w:hint="eastAsia" w:ascii="仿宋" w:hAnsi="仿宋" w:eastAsia="仿宋"/>
          <w:sz w:val="28"/>
          <w:szCs w:val="28"/>
        </w:rPr>
        <w:t>统一安排。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）其它事宜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双方</w:t>
      </w:r>
      <w:r>
        <w:rPr>
          <w:rFonts w:hint="eastAsia" w:ascii="仿宋" w:hAnsi="仿宋" w:eastAsia="仿宋"/>
          <w:sz w:val="28"/>
          <w:szCs w:val="28"/>
        </w:rPr>
        <w:t>协商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确认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before="156" w:beforeLines="50"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、联系方式：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张苹苹   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办公室电话：010-67781534   </w:t>
      </w:r>
    </w:p>
    <w:p>
      <w:pPr>
        <w:tabs>
          <w:tab w:val="left" w:pos="6833"/>
        </w:tabs>
        <w:adjustRightInd w:val="0"/>
        <w:snapToGrid w:val="0"/>
        <w:spacing w:line="360" w:lineRule="auto"/>
        <w:ind w:firstLine="560" w:firstLineChars="200"/>
        <w:jc w:val="lef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手机号：17600284436</w:t>
      </w:r>
    </w:p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hNDc5MDVkZmRhMmFkOTI0MTJhNzE4MTg5MjI5MTcifQ=="/>
  </w:docVars>
  <w:rsids>
    <w:rsidRoot w:val="3D23082D"/>
    <w:rsid w:val="000E6663"/>
    <w:rsid w:val="00143228"/>
    <w:rsid w:val="00240FBD"/>
    <w:rsid w:val="00276D33"/>
    <w:rsid w:val="00317E3E"/>
    <w:rsid w:val="00443BF7"/>
    <w:rsid w:val="00691013"/>
    <w:rsid w:val="006B1A0D"/>
    <w:rsid w:val="00854799"/>
    <w:rsid w:val="00913088"/>
    <w:rsid w:val="00AE603D"/>
    <w:rsid w:val="00F000E3"/>
    <w:rsid w:val="023575E5"/>
    <w:rsid w:val="05A76A4C"/>
    <w:rsid w:val="072663BB"/>
    <w:rsid w:val="07585B24"/>
    <w:rsid w:val="07866B35"/>
    <w:rsid w:val="080F2686"/>
    <w:rsid w:val="08B60D54"/>
    <w:rsid w:val="090146C5"/>
    <w:rsid w:val="0D3F756A"/>
    <w:rsid w:val="0DAB47CC"/>
    <w:rsid w:val="105C48D7"/>
    <w:rsid w:val="11205904"/>
    <w:rsid w:val="11786165"/>
    <w:rsid w:val="1182036D"/>
    <w:rsid w:val="13451652"/>
    <w:rsid w:val="13B16579"/>
    <w:rsid w:val="13BD743A"/>
    <w:rsid w:val="15C03212"/>
    <w:rsid w:val="16104199"/>
    <w:rsid w:val="16113A6D"/>
    <w:rsid w:val="167C182F"/>
    <w:rsid w:val="16900E36"/>
    <w:rsid w:val="185A16FC"/>
    <w:rsid w:val="1A4B1C44"/>
    <w:rsid w:val="1BD235FB"/>
    <w:rsid w:val="1F30765A"/>
    <w:rsid w:val="1FFE5062"/>
    <w:rsid w:val="20D52267"/>
    <w:rsid w:val="21BA76AF"/>
    <w:rsid w:val="21FA7AAB"/>
    <w:rsid w:val="220426D8"/>
    <w:rsid w:val="26CD39E1"/>
    <w:rsid w:val="272D447F"/>
    <w:rsid w:val="284D4DD9"/>
    <w:rsid w:val="28D56B7C"/>
    <w:rsid w:val="2AFE685E"/>
    <w:rsid w:val="2D151C3D"/>
    <w:rsid w:val="2D3447B9"/>
    <w:rsid w:val="2DDB2E87"/>
    <w:rsid w:val="2F546A4D"/>
    <w:rsid w:val="2F725125"/>
    <w:rsid w:val="30C220DC"/>
    <w:rsid w:val="31EF0CAF"/>
    <w:rsid w:val="33B757FC"/>
    <w:rsid w:val="34833930"/>
    <w:rsid w:val="34BB1F94"/>
    <w:rsid w:val="373F5702"/>
    <w:rsid w:val="37620175"/>
    <w:rsid w:val="38E946AA"/>
    <w:rsid w:val="38EF22C3"/>
    <w:rsid w:val="394F0285"/>
    <w:rsid w:val="39561614"/>
    <w:rsid w:val="3A3C2EFF"/>
    <w:rsid w:val="3ACD5731"/>
    <w:rsid w:val="3C261771"/>
    <w:rsid w:val="3C8F37BA"/>
    <w:rsid w:val="3D23082D"/>
    <w:rsid w:val="3D314871"/>
    <w:rsid w:val="3E391C30"/>
    <w:rsid w:val="3FD87226"/>
    <w:rsid w:val="3FF676AC"/>
    <w:rsid w:val="42667F40"/>
    <w:rsid w:val="42C13FA2"/>
    <w:rsid w:val="42FA5706"/>
    <w:rsid w:val="43104F29"/>
    <w:rsid w:val="43803E5D"/>
    <w:rsid w:val="4488746D"/>
    <w:rsid w:val="45CA13BF"/>
    <w:rsid w:val="466730B2"/>
    <w:rsid w:val="46955E71"/>
    <w:rsid w:val="47482EE3"/>
    <w:rsid w:val="47AD61E1"/>
    <w:rsid w:val="480F755D"/>
    <w:rsid w:val="491237A9"/>
    <w:rsid w:val="4AF55130"/>
    <w:rsid w:val="4CD6689C"/>
    <w:rsid w:val="4CEF11A5"/>
    <w:rsid w:val="4DA70238"/>
    <w:rsid w:val="4DD21759"/>
    <w:rsid w:val="4E141D71"/>
    <w:rsid w:val="4E704ACE"/>
    <w:rsid w:val="4E9702AC"/>
    <w:rsid w:val="4F5904BD"/>
    <w:rsid w:val="4FED4628"/>
    <w:rsid w:val="50406E4E"/>
    <w:rsid w:val="505A77E4"/>
    <w:rsid w:val="50DD28EE"/>
    <w:rsid w:val="50EA0B67"/>
    <w:rsid w:val="518C60C3"/>
    <w:rsid w:val="51BA2C30"/>
    <w:rsid w:val="5264494A"/>
    <w:rsid w:val="52862FA4"/>
    <w:rsid w:val="53876B47"/>
    <w:rsid w:val="54C811C0"/>
    <w:rsid w:val="54E16725"/>
    <w:rsid w:val="54F621D1"/>
    <w:rsid w:val="55560EC1"/>
    <w:rsid w:val="572F5526"/>
    <w:rsid w:val="57882E88"/>
    <w:rsid w:val="5A851901"/>
    <w:rsid w:val="5C13737A"/>
    <w:rsid w:val="5C3E620B"/>
    <w:rsid w:val="5C4E644E"/>
    <w:rsid w:val="5DE66B5A"/>
    <w:rsid w:val="5F6441DB"/>
    <w:rsid w:val="607224EB"/>
    <w:rsid w:val="61A22D98"/>
    <w:rsid w:val="62483940"/>
    <w:rsid w:val="634A36E8"/>
    <w:rsid w:val="63CB2A7A"/>
    <w:rsid w:val="63D47B81"/>
    <w:rsid w:val="656942F9"/>
    <w:rsid w:val="65BB22FC"/>
    <w:rsid w:val="66216982"/>
    <w:rsid w:val="670C13E0"/>
    <w:rsid w:val="6AD55F8D"/>
    <w:rsid w:val="6B655563"/>
    <w:rsid w:val="6B961BC0"/>
    <w:rsid w:val="6BE446D9"/>
    <w:rsid w:val="6C6B4DFB"/>
    <w:rsid w:val="6D5533B5"/>
    <w:rsid w:val="6D5B7A09"/>
    <w:rsid w:val="6F1E43A6"/>
    <w:rsid w:val="6F4436E1"/>
    <w:rsid w:val="6FE43E9E"/>
    <w:rsid w:val="70B54896"/>
    <w:rsid w:val="70DA60AB"/>
    <w:rsid w:val="71BA7C8A"/>
    <w:rsid w:val="72A11576"/>
    <w:rsid w:val="73B928EF"/>
    <w:rsid w:val="74B60BDD"/>
    <w:rsid w:val="74EE0377"/>
    <w:rsid w:val="75330480"/>
    <w:rsid w:val="754A35B1"/>
    <w:rsid w:val="759A22AD"/>
    <w:rsid w:val="75A31161"/>
    <w:rsid w:val="76764AC8"/>
    <w:rsid w:val="76DD06A3"/>
    <w:rsid w:val="774B1AB0"/>
    <w:rsid w:val="7BBE0276"/>
    <w:rsid w:val="7BF73FB5"/>
    <w:rsid w:val="7C7F3FAA"/>
    <w:rsid w:val="7DBD122E"/>
    <w:rsid w:val="7DF06F0E"/>
    <w:rsid w:val="7E7A3621"/>
    <w:rsid w:val="7EB75C7D"/>
    <w:rsid w:val="7F141322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None"/>
    <w:qFormat/>
    <w:uiPriority w:val="0"/>
  </w:style>
  <w:style w:type="character" w:customStyle="1" w:styleId="11">
    <w:name w:val="页脚 字符"/>
    <w:basedOn w:val="8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3">
    <w:name w:val="批注主题 字符"/>
    <w:basedOn w:val="12"/>
    <w:link w:val="6"/>
    <w:qFormat/>
    <w:uiPriority w:val="0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4">
    <w:name w:val="批注框文本 字符"/>
    <w:basedOn w:val="8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中国医学科学院医学实验动物研究所</Company>
  <Pages>2</Pages>
  <Words>706</Words>
  <Characters>783</Characters>
  <Lines>5</Lines>
  <Paragraphs>1</Paragraphs>
  <TotalTime>1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2023-05-17T03:08:00Z</dcterms:created>
  <dc:creator>景惠</dc:creator>
  <cp:lastModifiedBy>欢乐的海星</cp:lastModifiedBy>
  <cp:lastPrinted>2023-08-01T01:57:57Z</cp:lastPrinted>
  <dcterms:modified xsi:type="dcterms:W3CDTF">2023-08-01T02:23:20Z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47C8C3DC6AC34535BB6204C4901D1712</vt:lpwstr>
  </property>
</Properties>
</file>