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9B" w:rsidRDefault="00E4739B" w:rsidP="00E4739B">
      <w:pPr>
        <w:pStyle w:val="Default"/>
        <w:framePr w:wrap="auto"/>
        <w:rPr>
          <w:rStyle w:val="None"/>
          <w:rFonts w:ascii="仿宋" w:eastAsia="仿宋" w:hAnsi="仿宋" w:cs="仿宋"/>
          <w:sz w:val="28"/>
          <w:szCs w:val="28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附件</w:t>
      </w:r>
      <w:r>
        <w:rPr>
          <w:rStyle w:val="None"/>
          <w:rFonts w:ascii="仿宋" w:eastAsia="仿宋" w:hAnsi="仿宋" w:cs="仿宋" w:hint="eastAsia"/>
          <w:sz w:val="28"/>
          <w:szCs w:val="28"/>
        </w:rPr>
        <w:t>1</w:t>
      </w:r>
    </w:p>
    <w:p w:rsidR="00E4739B" w:rsidRDefault="00E4739B" w:rsidP="00E4739B">
      <w:pPr>
        <w:pStyle w:val="Default"/>
        <w:framePr w:wrap="auto"/>
        <w:jc w:val="center"/>
        <w:rPr>
          <w:rStyle w:val="None"/>
          <w:rFonts w:ascii="仿宋" w:eastAsia="仿宋" w:hAnsi="仿宋" w:cs="仿宋"/>
          <w:sz w:val="28"/>
          <w:szCs w:val="28"/>
          <w:lang w:val="zh-TW" w:eastAsia="zh-TW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/>
        </w:rPr>
        <w:t>“</w:t>
      </w: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2019动物模型与生物安全研讨会</w:t>
      </w:r>
    </w:p>
    <w:p w:rsidR="00E4739B" w:rsidRDefault="00E4739B" w:rsidP="00E4739B">
      <w:pPr>
        <w:pStyle w:val="Default"/>
        <w:framePr w:wrap="auto"/>
        <w:jc w:val="center"/>
        <w:rPr>
          <w:rStyle w:val="None"/>
          <w:rFonts w:ascii="仿宋" w:eastAsia="仿宋" w:hAnsi="仿宋" w:cs="仿宋"/>
          <w:sz w:val="28"/>
          <w:szCs w:val="28"/>
          <w:lang w:val="zh-TW"/>
        </w:rPr>
      </w:pPr>
      <w:r>
        <w:rPr>
          <w:rStyle w:val="None"/>
          <w:rFonts w:ascii="仿宋" w:eastAsia="仿宋" w:hAnsi="仿宋" w:cs="仿宋" w:hint="eastAsia"/>
          <w:sz w:val="28"/>
          <w:szCs w:val="28"/>
          <w:lang w:val="zh-TW" w:eastAsia="zh-TW"/>
        </w:rPr>
        <w:t>暨上海市实验动物设施生物安全技术交流沙龙</w:t>
      </w:r>
      <w:r>
        <w:rPr>
          <w:rStyle w:val="None"/>
          <w:rFonts w:ascii="仿宋" w:eastAsia="仿宋" w:hAnsi="仿宋" w:cs="仿宋" w:hint="eastAsia"/>
          <w:sz w:val="28"/>
          <w:szCs w:val="28"/>
          <w:lang w:val="zh-TW"/>
        </w:rPr>
        <w:t>”</w:t>
      </w:r>
    </w:p>
    <w:p w:rsidR="00E4739B" w:rsidRDefault="00E4739B" w:rsidP="00E4739B">
      <w:pPr>
        <w:pStyle w:val="Default"/>
        <w:framePr w:wrap="auto"/>
        <w:jc w:val="center"/>
        <w:rPr>
          <w:rStyle w:val="None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None"/>
          <w:rFonts w:ascii="仿宋" w:eastAsia="仿宋" w:hAnsi="仿宋" w:cs="仿宋" w:hint="eastAsia"/>
          <w:b/>
          <w:bCs/>
          <w:sz w:val="28"/>
          <w:szCs w:val="28"/>
          <w:lang w:val="zh-TW"/>
        </w:rPr>
        <w:t>会议日程</w:t>
      </w: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10" w:type="dxa"/>
          <w:right w:w="10" w:type="dxa"/>
        </w:tblCellMar>
        <w:tblLook w:val="04A0"/>
      </w:tblPr>
      <w:tblGrid>
        <w:gridCol w:w="1785"/>
        <w:gridCol w:w="7"/>
        <w:gridCol w:w="3426"/>
        <w:gridCol w:w="3528"/>
        <w:gridCol w:w="1169"/>
      </w:tblGrid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b/>
                <w:bCs/>
                <w:sz w:val="28"/>
                <w:szCs w:val="28"/>
                <w:lang w:val="ja-JP" w:eastAsia="ja-JP"/>
              </w:rPr>
              <w:t>内容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发言人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主持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de-DE"/>
              </w:rPr>
              <w:t>: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de-DE"/>
              </w:rPr>
              <w:t>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～9:05</w:t>
            </w:r>
          </w:p>
        </w:tc>
        <w:tc>
          <w:tcPr>
            <w:tcW w:w="6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领导嘉宾致辞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沈佳胤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9:05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～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9:20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/>
              </w:rPr>
              <w:t>全体人员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合影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9:20～10:00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 w:eastAsia="zh-CN"/>
              </w:rPr>
              <w:t>实验室生物安全监管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梁冰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国家卫健委科教司生物安全管理处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赵勇／</w:t>
            </w:r>
          </w:p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周晓辉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10:00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10:40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 w:eastAsia="zh-CN"/>
              </w:rPr>
              <w:t>动物感染实验风险评估关注点的探讨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瞿涤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复旦大学上海医学院教授，中国实验动物学会动物实验生物安全委员会主任委员，上海市微生物学会副理事长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10:40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11:20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Primate models for discovery and translation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胡宝洋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国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科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院干细胞与生殖生物学国家重点实验室副主任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、研究员，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中科院干细胞与再生医学创新研究院（筹）执行院长中国科学院大学医学院常务副院长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11:20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12:00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 w:eastAsia="zh-CN"/>
              </w:rPr>
              <w:t>新发传染病与生物安全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卢洪洲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上海市公共卫生临床中心党委书记、主任医师、教授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中华医学会热带病与寄生虫学分会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主任委员</w:t>
            </w:r>
          </w:p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中国医药生物技术协会生物安全专业委员会副主委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12:00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13:00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午餐休息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13:00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13:40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实验动物设施运行安全要点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李文龙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北京脑科学与类脑研究中心实验动物部主任，中国兽医协会实验动物兽医分会会长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李顺／</w:t>
            </w:r>
          </w:p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邢凤英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13:40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14:20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实验动物设施微生物生物安全管理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范薇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军事医学研究院实验动物中心副研究员，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TW"/>
              </w:rPr>
              <w:t>CNAS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生物安全及实验动物评审专家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14:20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实验动物设施工作人员个人生物安全防护装备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董大勇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军事医学研究院生物工程研究所副研究员，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TW"/>
              </w:rPr>
              <w:t>CNAS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生物安全评审专家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15:00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15:40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上海市公共卫生临床中心感染动物模型研究与生物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lastRenderedPageBreak/>
              <w:t>安全实践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lastRenderedPageBreak/>
              <w:t>周晓辉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上海市公共卫生临床中心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研究员，中国实验动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lastRenderedPageBreak/>
              <w:t>物学会动物实验生物安全委员会副主委，上海市实验动物学会生物安全委员会主任委员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</w:tcPr>
          <w:p w:rsidR="00E4739B" w:rsidRDefault="00E4739B" w:rsidP="00977A5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39B" w:rsidTr="00977A53">
        <w:trPr>
          <w:trHeight w:val="59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15:40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茶歇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16:00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-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en-US"/>
              </w:rPr>
              <w:t>17:30</w:t>
            </w:r>
          </w:p>
        </w:tc>
        <w:tc>
          <w:tcPr>
            <w:tcW w:w="69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"/>
              <w:framePr w:wrap="auto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</w:rPr>
              <w:t>实验动物设施安全管理沙龙</w:t>
            </w:r>
          </w:p>
          <w:p w:rsidR="00E4739B" w:rsidRDefault="00E4739B" w:rsidP="00977A53">
            <w:pPr>
              <w:pStyle w:val="Default"/>
              <w:framePr w:wrap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宋志刚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/>
              </w:rPr>
              <w:t>：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上海市公共卫生临床中心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/>
              </w:rPr>
              <w:t>生物安全三级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室验室管理介绍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分钟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  <w:p w:rsidR="00E4739B" w:rsidRDefault="00E4739B" w:rsidP="00977A53">
            <w:pPr>
              <w:pStyle w:val="Default"/>
              <w:framePr w:wrap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曹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CN"/>
              </w:rPr>
              <w:t>明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波：浅谈生物安全实验室设计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分钟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  <w:p w:rsidR="00E4739B" w:rsidRDefault="00E4739B" w:rsidP="00977A53">
            <w:pPr>
              <w:pStyle w:val="Default"/>
              <w:framePr w:wrap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钱鸣：生物安全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IVC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研究与开发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分钟</w:t>
            </w: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  <w:p w:rsidR="00E4739B" w:rsidRDefault="00E4739B" w:rsidP="00977A53">
            <w:pPr>
              <w:pStyle w:val="Body"/>
              <w:framePr w:wrap="auto"/>
              <w:ind w:firstLineChars="200" w:firstLine="560"/>
              <w:rPr>
                <w:rStyle w:val="None"/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>4.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  <w:t>全体成员集中讨论：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/>
              </w:rPr>
              <w:t>（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  <w:t>分钟</w:t>
            </w: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/>
              </w:rPr>
              <w:t>）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赵勇</w:t>
            </w:r>
          </w:p>
        </w:tc>
      </w:tr>
      <w:tr w:rsidR="00E4739B" w:rsidTr="00977A53">
        <w:trPr>
          <w:trHeight w:val="590"/>
          <w:jc w:val="center"/>
        </w:trPr>
        <w:tc>
          <w:tcPr>
            <w:tcW w:w="17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B"/>
              <w:framePr w:wrap="auto"/>
              <w:rPr>
                <w:rStyle w:val="None"/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69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Body"/>
              <w:framePr w:wrap="auto"/>
              <w:jc w:val="center"/>
              <w:rPr>
                <w:rStyle w:val="None"/>
                <w:rFonts w:ascii="仿宋" w:eastAsia="仿宋" w:hAnsi="仿宋" w:cs="仿宋" w:hint="default"/>
                <w:sz w:val="28"/>
                <w:szCs w:val="28"/>
                <w:lang w:val="en-US"/>
              </w:rPr>
            </w:pPr>
            <w:r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  <w:t>闭会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739B" w:rsidRDefault="00E4739B" w:rsidP="00977A53">
            <w:pPr>
              <w:pStyle w:val="Default"/>
              <w:framePr w:wrap="auto"/>
              <w:jc w:val="center"/>
              <w:rPr>
                <w:rStyle w:val="None"/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</w:tbl>
    <w:p w:rsidR="00CF518E" w:rsidRDefault="00CF518E"/>
    <w:sectPr w:rsidR="00CF518E" w:rsidSect="00CF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39B"/>
    <w:rsid w:val="00CF518E"/>
    <w:rsid w:val="00E4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E4739B"/>
  </w:style>
  <w:style w:type="paragraph" w:customStyle="1" w:styleId="Default">
    <w:name w:val="Default"/>
    <w:qFormat/>
    <w:rsid w:val="00E4739B"/>
    <w:pPr>
      <w:framePr w:wrap="around" w:hAnchor="text"/>
    </w:pPr>
    <w:rPr>
      <w:rFonts w:ascii="Helvetica Neue" w:eastAsia="Helvetica Neue" w:hAnsi="Helvetica Neue" w:cs="Helvetica Neue"/>
      <w:color w:val="000000"/>
      <w:kern w:val="0"/>
      <w:sz w:val="22"/>
      <w:u w:color="000000"/>
    </w:rPr>
  </w:style>
  <w:style w:type="paragraph" w:customStyle="1" w:styleId="BodyB">
    <w:name w:val="Body B"/>
    <w:qFormat/>
    <w:rsid w:val="00E4739B"/>
    <w:pPr>
      <w:framePr w:wrap="around" w:hAnchor="text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zh-TW" w:eastAsia="zh-TW"/>
    </w:rPr>
  </w:style>
  <w:style w:type="paragraph" w:customStyle="1" w:styleId="Body">
    <w:name w:val="Body"/>
    <w:qFormat/>
    <w:rsid w:val="00E4739B"/>
    <w:pPr>
      <w:framePr w:wrap="around" w:hAnchor="text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2019-11-07T03:40:00Z</dcterms:created>
  <dcterms:modified xsi:type="dcterms:W3CDTF">2019-11-07T03:40:00Z</dcterms:modified>
</cp:coreProperties>
</file>