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80" w:rsidRDefault="00775580" w:rsidP="00775580">
      <w:pPr>
        <w:spacing w:line="360" w:lineRule="auto"/>
        <w:ind w:firstLineChars="250" w:firstLine="703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附件1、“实验动物与毒理学专业委员会第一届学术年会（2019）”会议费缴纳方式</w:t>
      </w:r>
    </w:p>
    <w:p w:rsidR="00775580" w:rsidRDefault="00775580" w:rsidP="0077558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一、银行汇款：</w:t>
      </w:r>
    </w:p>
    <w:p w:rsidR="00775580" w:rsidRDefault="00775580" w:rsidP="007755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单位全称：中国实验动物学会 </w:t>
      </w:r>
    </w:p>
    <w:p w:rsidR="00775580" w:rsidRDefault="00775580" w:rsidP="007755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 户 行：中国农业银行股份有限公司北京潘家园支行</w:t>
      </w:r>
    </w:p>
    <w:p w:rsidR="00775580" w:rsidRDefault="00775580" w:rsidP="00775580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号：11220201040003764</w:t>
      </w:r>
    </w:p>
    <w:p w:rsidR="00775580" w:rsidRDefault="00775580" w:rsidP="007755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请在汇款附言处注明：“2019实验动物与毒理学学术讨论会”+参会人员姓名（会员证号）+手机号码，以方便查收。</w:t>
      </w:r>
    </w:p>
    <w:p w:rsidR="00775580" w:rsidRDefault="00775580" w:rsidP="0077558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二、支付宝缴费：</w:t>
      </w:r>
    </w:p>
    <w:p w:rsidR="00775580" w:rsidRDefault="00775580" w:rsidP="00775580">
      <w:pPr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635</wp:posOffset>
            </wp:positionV>
            <wp:extent cx="1743075" cy="1933575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410" t="25476" r="39766" b="3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8"/>
          <w:szCs w:val="28"/>
        </w:rPr>
        <w:t>操作方法：1、持公务卡或其他银行卡的个人将银行卡与本人的支付宝进行绑定。2、打开持卡人支付宝扫描中国实验动物学会</w:t>
      </w:r>
      <w:proofErr w:type="gramStart"/>
      <w:r>
        <w:rPr>
          <w:rFonts w:ascii="仿宋" w:eastAsia="仿宋" w:hAnsi="仿宋" w:hint="eastAsia"/>
          <w:sz w:val="28"/>
          <w:szCs w:val="28"/>
        </w:rPr>
        <w:t>支付宝二维</w:t>
      </w:r>
      <w:proofErr w:type="gramEnd"/>
      <w:r>
        <w:rPr>
          <w:rFonts w:ascii="仿宋" w:eastAsia="仿宋" w:hAnsi="仿宋" w:hint="eastAsia"/>
          <w:sz w:val="28"/>
          <w:szCs w:val="28"/>
        </w:rPr>
        <w:t>码（见下图）。3、进入支付宝付款界面，备注处填写“2019实验动物与毒理学学术讨论会”+参会人员姓名+手机号码”。（注意：此处填写的不是持卡人的信息，而是参会人员信息，需与报名时的信息一致）</w:t>
      </w:r>
    </w:p>
    <w:p w:rsidR="00775580" w:rsidRDefault="00775580" w:rsidP="007755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会将对已缴纳的会议费开具增值税普通发票。上述无论采取何种缴费方式，均须在提前报名反馈回执时写明开票信息（即单位财务提供的准确开票信息，包括：单位抬头、纳税人识别号、开户行及账号、地址电话等。10月15日前完成交费的代表，可在报到时领取会议费发票。</w:t>
      </w:r>
    </w:p>
    <w:p w:rsidR="00775580" w:rsidRDefault="00775580" w:rsidP="00436AE5">
      <w:pPr>
        <w:spacing w:afterLines="5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如现场缴费，则采用支付宝缴费方式，不支持现场现金缴费。缴</w:t>
      </w:r>
      <w:r>
        <w:rPr>
          <w:rFonts w:ascii="仿宋" w:eastAsia="仿宋" w:hAnsi="仿宋" w:hint="eastAsia"/>
          <w:sz w:val="28"/>
          <w:szCs w:val="28"/>
        </w:rPr>
        <w:lastRenderedPageBreak/>
        <w:t>费时须提供正确的开票信息。现场缴费的发票将于会后一个月内邮寄至本人（邮寄费到付）。参会代表请尽量选择提前缴费的方式。</w:t>
      </w:r>
    </w:p>
    <w:tbl>
      <w:tblPr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2268"/>
        <w:gridCol w:w="5245"/>
      </w:tblGrid>
      <w:tr w:rsidR="00775580" w:rsidTr="001D0315">
        <w:trPr>
          <w:trHeight w:val="293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ind w:firstLineChars="200" w:firstLine="56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请根据各单位财务要求，准确填写</w:t>
            </w: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</w:rPr>
              <w:t>开票信息</w:t>
            </w: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，发票一旦开出不能更改。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单位抬头全称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580" w:rsidRDefault="00775580" w:rsidP="001D031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5580" w:rsidTr="001D0315">
        <w:trPr>
          <w:trHeight w:val="318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</w:tr>
      <w:tr w:rsidR="00775580" w:rsidTr="001D0315">
        <w:trPr>
          <w:trHeight w:val="243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 xml:space="preserve">地址电话(非个人)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</w:tr>
      <w:tr w:rsidR="00775580" w:rsidTr="001D0315">
        <w:trPr>
          <w:trHeight w:val="153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开户行及账号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</w:tr>
      <w:tr w:rsidR="00775580" w:rsidTr="001D0315">
        <w:trPr>
          <w:trHeight w:val="90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发票邮寄地址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580" w:rsidRDefault="00775580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775580" w:rsidRDefault="00775580" w:rsidP="00775580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温馨提示：1、学生请携带学生证。</w:t>
      </w:r>
    </w:p>
    <w:p w:rsidR="008674E0" w:rsidRDefault="00775580" w:rsidP="00775580">
      <w:r>
        <w:rPr>
          <w:rFonts w:ascii="仿宋" w:eastAsia="仿宋" w:hAnsi="仿宋" w:hint="eastAsia"/>
          <w:b/>
          <w:bCs/>
          <w:sz w:val="28"/>
          <w:szCs w:val="28"/>
        </w:rPr>
        <w:t>2、凡已缴费的代表因故不能参会者，2019年10月15日前向会议提交申请将全额退款。2019年10月15日之后提交申请将不再退款。</w:t>
      </w:r>
    </w:p>
    <w:sectPr w:rsidR="008674E0" w:rsidSect="0086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22" w:rsidRDefault="006F6122" w:rsidP="00436AE5">
      <w:r>
        <w:separator/>
      </w:r>
    </w:p>
  </w:endnote>
  <w:endnote w:type="continuationSeparator" w:id="0">
    <w:p w:rsidR="006F6122" w:rsidRDefault="006F6122" w:rsidP="0043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22" w:rsidRDefault="006F6122" w:rsidP="00436AE5">
      <w:r>
        <w:separator/>
      </w:r>
    </w:p>
  </w:footnote>
  <w:footnote w:type="continuationSeparator" w:id="0">
    <w:p w:rsidR="006F6122" w:rsidRDefault="006F6122" w:rsidP="00436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580"/>
    <w:rsid w:val="00250369"/>
    <w:rsid w:val="00436AE5"/>
    <w:rsid w:val="006F6122"/>
    <w:rsid w:val="00775580"/>
    <w:rsid w:val="008674E0"/>
    <w:rsid w:val="00E0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775580"/>
  </w:style>
  <w:style w:type="paragraph" w:customStyle="1" w:styleId="Default">
    <w:name w:val="Default"/>
    <w:qFormat/>
    <w:rsid w:val="00775580"/>
    <w:rPr>
      <w:rFonts w:ascii="Arial Unicode MS" w:eastAsia="宋体" w:hAnsi="Arial Unicode MS" w:cs="Arial Unicode MS" w:hint="eastAsia"/>
      <w:color w:val="000000"/>
      <w:kern w:val="0"/>
      <w:sz w:val="22"/>
      <w:lang w:val="zh-TW" w:eastAsia="zh-TW"/>
    </w:rPr>
  </w:style>
  <w:style w:type="paragraph" w:styleId="a3">
    <w:name w:val="header"/>
    <w:basedOn w:val="a"/>
    <w:link w:val="Char"/>
    <w:uiPriority w:val="99"/>
    <w:semiHidden/>
    <w:unhideWhenUsed/>
    <w:rsid w:val="00436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A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A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3</cp:revision>
  <dcterms:created xsi:type="dcterms:W3CDTF">2019-07-19T05:57:00Z</dcterms:created>
  <dcterms:modified xsi:type="dcterms:W3CDTF">2019-07-22T00:39:00Z</dcterms:modified>
</cp:coreProperties>
</file>